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1D69" w14:textId="537FA412" w:rsidR="00105A8A" w:rsidRDefault="00105A8A" w:rsidP="00105A8A">
      <w:pPr>
        <w:spacing w:after="0" w:line="240" w:lineRule="auto"/>
        <w:jc w:val="center"/>
        <w:rPr>
          <w:rFonts w:ascii="Times New Roman" w:eastAsia="Times New Roman" w:hAnsi="Times New Roman" w:cs="B Nazanin"/>
          <w:b/>
          <w:bCs/>
          <w:sz w:val="36"/>
          <w:szCs w:val="36"/>
          <w:rtl/>
        </w:rPr>
      </w:pPr>
      <w:bookmarkStart w:id="0" w:name="_Hlk215193726"/>
      <w:r w:rsidRPr="00105A8A">
        <w:rPr>
          <w:rtl/>
        </w:rPr>
        <w:drawing>
          <wp:anchor distT="0" distB="0" distL="114300" distR="114300" simplePos="0" relativeHeight="251678720" behindDoc="0" locked="0" layoutInCell="1" allowOverlap="1" wp14:anchorId="05DCEAAD" wp14:editId="3C7AF116">
            <wp:simplePos x="0" y="0"/>
            <wp:positionH relativeFrom="column">
              <wp:posOffset>-722105</wp:posOffset>
            </wp:positionH>
            <wp:positionV relativeFrom="paragraph">
              <wp:posOffset>-108558</wp:posOffset>
            </wp:positionV>
            <wp:extent cx="5756275" cy="7535545"/>
            <wp:effectExtent l="0" t="0" r="0" b="0"/>
            <wp:wrapTopAndBottom/>
            <wp:docPr id="129944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275" cy="7535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57873" w14:textId="1C625F27" w:rsidR="00105A8A" w:rsidRPr="00105A8A" w:rsidRDefault="00105A8A" w:rsidP="00105A8A">
      <w:pPr>
        <w:bidi w:val="0"/>
        <w:spacing w:after="0" w:line="240" w:lineRule="auto"/>
        <w:jc w:val="center"/>
        <w:rPr>
          <w:rFonts w:ascii="Times New Roman" w:eastAsia="Times New Roman" w:hAnsi="Times New Roman" w:cs="B Nazanin"/>
          <w:b/>
          <w:bCs/>
          <w:sz w:val="28"/>
          <w:szCs w:val="28"/>
          <w:rtl/>
        </w:rPr>
      </w:pPr>
      <w:r w:rsidRPr="00105A8A">
        <w:rPr>
          <w:rFonts w:ascii="Times New Roman" w:eastAsia="Times New Roman" w:hAnsi="Times New Roman" w:cs="B Nazanin" w:hint="cs"/>
          <w:b/>
          <w:bCs/>
          <w:sz w:val="28"/>
          <w:szCs w:val="28"/>
          <w:rtl/>
        </w:rPr>
        <w:lastRenderedPageBreak/>
        <w:t>فرم تعارض منافع</w:t>
      </w:r>
    </w:p>
    <w:p w14:paraId="7F1ACBCF" w14:textId="77777777" w:rsidR="00105A8A" w:rsidRPr="00105A8A" w:rsidRDefault="00105A8A" w:rsidP="00105A8A">
      <w:pPr>
        <w:spacing w:after="0" w:line="240" w:lineRule="auto"/>
        <w:jc w:val="both"/>
        <w:rPr>
          <w:rFonts w:ascii="Times New Roman" w:eastAsia="Times New Roman" w:hAnsi="Times New Roman" w:cs="B Nazanin"/>
          <w:sz w:val="24"/>
          <w:szCs w:val="24"/>
          <w:rtl/>
        </w:rPr>
      </w:pPr>
      <w:r w:rsidRPr="00105A8A">
        <w:rPr>
          <w:rFonts w:ascii="Times New Roman" w:eastAsia="Times New Roman" w:hAnsi="Times New Roman" w:cs="B Nazanin" w:hint="cs"/>
          <w:sz w:val="24"/>
          <w:szCs w:val="24"/>
          <w:rtl/>
        </w:rPr>
        <w:t>فرم تعارض منافع، توافق نامه‏ای است که نویسنده (گان) یک مقاله اعلام</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می‏کنند</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که</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در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رابطه</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با</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انتشار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مقاله ارائه شده به</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طور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کامل</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از</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اخلاق نشر،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از</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جمله</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سرقت</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ادبی،</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سوء</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رفتار،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جعل داده‏ها</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و</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یا</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ارسال</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و</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انتشار</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دوگانه،</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پرهیز نموده‏اند و منافعی</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تجاری در این راستا وجود</w:t>
      </w:r>
      <w:r w:rsidRPr="00105A8A">
        <w:rPr>
          <w:rFonts w:ascii="Times New Roman" w:eastAsia="Times New Roman" w:hAnsi="Times New Roman" w:cs="B Nazanin"/>
          <w:sz w:val="24"/>
          <w:szCs w:val="24"/>
          <w:rtl/>
        </w:rPr>
        <w:t xml:space="preserve"> </w:t>
      </w:r>
      <w:r w:rsidRPr="00105A8A">
        <w:rPr>
          <w:rFonts w:ascii="Times New Roman" w:eastAsia="Times New Roman" w:hAnsi="Times New Roman" w:cs="B Nazanin" w:hint="cs"/>
          <w:sz w:val="24"/>
          <w:szCs w:val="24"/>
          <w:rtl/>
        </w:rPr>
        <w:t>ندارد و نویسندگان در قبال ارائه اثر خود وجهی دریافت ننموده‏اند. فرم تعارض منافع به خوانندگان اثر نشان می‏دهد که متن مقاله چگونه توسط نویسندگان تهیه و ارائه شده است. نویسنده مسئول از جانب سایر نویسندگان این فرم را امضا و تایید می‏‏نماید و اصالت محتوای آن را اعلام می‏‏نماید. نویسنده مسئول هم چنین اعلام می‏دارد که این اثر قبلا در جای دیگری منتشر نشده و همزمان به نشریه دیگری ارائه نگردیده است. همچنین کلیه حقوق استفاده از محتوا، جداول، تصاویر و ... به ناشر محول گردیده است.</w:t>
      </w:r>
    </w:p>
    <w:p w14:paraId="4209C3F4" w14:textId="77777777" w:rsidR="00105A8A" w:rsidRPr="00105A8A" w:rsidRDefault="00105A8A" w:rsidP="00105A8A">
      <w:pPr>
        <w:tabs>
          <w:tab w:val="left" w:pos="360"/>
        </w:tabs>
        <w:spacing w:after="0" w:line="240" w:lineRule="auto"/>
        <w:rPr>
          <w:rFonts w:ascii="Times New Roman" w:eastAsia="Times New Roman" w:hAnsi="Times New Roman" w:cs="B Nazanin"/>
          <w:sz w:val="24"/>
          <w:szCs w:val="24"/>
        </w:rPr>
      </w:pPr>
    </w:p>
    <w:tbl>
      <w:tblPr>
        <w:tblStyle w:val="TableGrid1"/>
        <w:tblW w:w="9715" w:type="dxa"/>
        <w:jc w:val="center"/>
        <w:tblLook w:val="04A0" w:firstRow="1" w:lastRow="0" w:firstColumn="1" w:lastColumn="0" w:noHBand="0" w:noVBand="1"/>
      </w:tblPr>
      <w:tblGrid>
        <w:gridCol w:w="4363"/>
        <w:gridCol w:w="5352"/>
      </w:tblGrid>
      <w:tr w:rsidR="00105A8A" w:rsidRPr="00105A8A" w14:paraId="51301249" w14:textId="77777777" w:rsidTr="00E82E93">
        <w:trPr>
          <w:trHeight w:val="692"/>
          <w:jc w:val="center"/>
        </w:trPr>
        <w:tc>
          <w:tcPr>
            <w:tcW w:w="4363" w:type="dxa"/>
            <w:vAlign w:val="center"/>
          </w:tcPr>
          <w:p w14:paraId="0BAF35F2" w14:textId="77777777" w:rsidR="00105A8A" w:rsidRPr="00105A8A" w:rsidRDefault="00105A8A" w:rsidP="00105A8A">
            <w:pPr>
              <w:widowControl w:val="0"/>
              <w:tabs>
                <w:tab w:val="left" w:pos="360"/>
              </w:tabs>
              <w:autoSpaceDE w:val="0"/>
              <w:autoSpaceDN w:val="0"/>
              <w:adjustRightInd w:val="0"/>
              <w:ind w:left="720"/>
              <w:rPr>
                <w:rFonts w:cs="B Nazanin"/>
                <w:spacing w:val="-2"/>
                <w:sz w:val="18"/>
                <w:szCs w:val="18"/>
              </w:rPr>
            </w:pPr>
            <w:r w:rsidRPr="00105A8A">
              <w:rPr>
                <w:rFonts w:cs="B Nazanin" w:hint="cs"/>
                <w:spacing w:val="-2"/>
                <w:sz w:val="24"/>
                <w:szCs w:val="24"/>
                <w:rtl/>
              </w:rPr>
              <w:t xml:space="preserve">آدرس الکترونیکی: </w:t>
            </w:r>
            <w:r w:rsidRPr="00105A8A">
              <w:rPr>
                <w:rFonts w:cs="B Nazanin"/>
                <w:spacing w:val="-2"/>
                <w:sz w:val="24"/>
                <w:szCs w:val="24"/>
              </w:rPr>
              <w:t>amirmmahdisafaee@gmail.com</w:t>
            </w:r>
          </w:p>
        </w:tc>
        <w:tc>
          <w:tcPr>
            <w:tcW w:w="5352" w:type="dxa"/>
            <w:tcBorders>
              <w:bottom w:val="single" w:sz="4" w:space="0" w:color="auto"/>
            </w:tcBorders>
            <w:vAlign w:val="center"/>
          </w:tcPr>
          <w:p w14:paraId="5BB53145" w14:textId="77777777" w:rsidR="00105A8A" w:rsidRPr="00105A8A" w:rsidRDefault="00105A8A" w:rsidP="00105A8A">
            <w:pPr>
              <w:widowControl w:val="0"/>
              <w:autoSpaceDE w:val="0"/>
              <w:autoSpaceDN w:val="0"/>
              <w:adjustRightInd w:val="0"/>
              <w:ind w:left="720"/>
              <w:rPr>
                <w:rFonts w:ascii="Times New Roman" w:hAnsi="Times New Roman" w:cs="B Nazanin"/>
                <w:sz w:val="24"/>
                <w:szCs w:val="24"/>
              </w:rPr>
            </w:pPr>
            <w:r w:rsidRPr="00105A8A">
              <w:rPr>
                <w:rFonts w:ascii="Times New Roman" w:hAnsi="Times New Roman" w:cs="B Nazanin" w:hint="cs"/>
                <w:sz w:val="24"/>
                <w:szCs w:val="24"/>
                <w:rtl/>
              </w:rPr>
              <w:t>نام نویسنده مسئول: امیرمهدی صفایی</w:t>
            </w:r>
          </w:p>
        </w:tc>
      </w:tr>
      <w:tr w:rsidR="00105A8A" w:rsidRPr="00105A8A" w14:paraId="11C7A849" w14:textId="77777777" w:rsidTr="00E82E93">
        <w:trPr>
          <w:trHeight w:hRule="exact" w:val="775"/>
          <w:jc w:val="center"/>
        </w:trPr>
        <w:tc>
          <w:tcPr>
            <w:tcW w:w="4363" w:type="dxa"/>
            <w:vAlign w:val="center"/>
          </w:tcPr>
          <w:p w14:paraId="3C3A5BC7" w14:textId="77777777" w:rsidR="00105A8A" w:rsidRPr="00105A8A" w:rsidRDefault="00105A8A" w:rsidP="00105A8A">
            <w:pPr>
              <w:widowControl w:val="0"/>
              <w:tabs>
                <w:tab w:val="left" w:pos="360"/>
              </w:tabs>
              <w:autoSpaceDE w:val="0"/>
              <w:autoSpaceDN w:val="0"/>
              <w:adjustRightInd w:val="0"/>
              <w:ind w:left="720"/>
              <w:rPr>
                <w:rFonts w:cs="B Nazanin"/>
                <w:b/>
                <w:bCs/>
                <w:spacing w:val="-2"/>
                <w:sz w:val="18"/>
                <w:szCs w:val="18"/>
              </w:rPr>
            </w:pPr>
            <w:r w:rsidRPr="00105A8A">
              <w:rPr>
                <w:rFonts w:cs="B Nazanin" w:hint="cs"/>
                <w:b/>
                <w:bCs/>
                <w:spacing w:val="-2"/>
                <w:sz w:val="18"/>
                <w:szCs w:val="18"/>
                <w:rtl/>
              </w:rPr>
              <w:t>تلفن:</w:t>
            </w:r>
            <w:r w:rsidRPr="00105A8A">
              <w:rPr>
                <w:rFonts w:cs="B Nazanin"/>
                <w:b/>
                <w:bCs/>
                <w:spacing w:val="-2"/>
                <w:sz w:val="18"/>
                <w:szCs w:val="18"/>
              </w:rPr>
              <w:t xml:space="preserve"> 09366685102</w:t>
            </w:r>
          </w:p>
        </w:tc>
        <w:tc>
          <w:tcPr>
            <w:tcW w:w="5352" w:type="dxa"/>
            <w:vAlign w:val="center"/>
          </w:tcPr>
          <w:p w14:paraId="25DFB24B" w14:textId="77777777" w:rsidR="00105A8A" w:rsidRPr="00105A8A" w:rsidRDefault="00105A8A" w:rsidP="00105A8A">
            <w:pPr>
              <w:widowControl w:val="0"/>
              <w:tabs>
                <w:tab w:val="left" w:pos="360"/>
              </w:tabs>
              <w:autoSpaceDE w:val="0"/>
              <w:autoSpaceDN w:val="0"/>
              <w:adjustRightInd w:val="0"/>
              <w:ind w:left="720"/>
              <w:rPr>
                <w:rFonts w:ascii="Times New Roman" w:hAnsi="Times New Roman" w:cs="B Nazanin"/>
                <w:sz w:val="24"/>
                <w:szCs w:val="24"/>
              </w:rPr>
            </w:pPr>
            <w:r w:rsidRPr="00105A8A">
              <w:rPr>
                <w:rFonts w:ascii="Times New Roman" w:hAnsi="Times New Roman" w:cs="B Nazanin" w:hint="cs"/>
                <w:sz w:val="24"/>
                <w:szCs w:val="24"/>
                <w:rtl/>
              </w:rPr>
              <w:t>وابستگی سازمانی: دانشگاه علامه طباطبایی</w:t>
            </w:r>
          </w:p>
        </w:tc>
      </w:tr>
      <w:tr w:rsidR="00105A8A" w:rsidRPr="00105A8A" w14:paraId="2D977B57" w14:textId="77777777" w:rsidTr="00E82E93">
        <w:trPr>
          <w:trHeight w:val="692"/>
          <w:jc w:val="center"/>
        </w:trPr>
        <w:tc>
          <w:tcPr>
            <w:tcW w:w="9715" w:type="dxa"/>
            <w:gridSpan w:val="2"/>
            <w:tcBorders>
              <w:bottom w:val="single" w:sz="4" w:space="0" w:color="auto"/>
            </w:tcBorders>
            <w:vAlign w:val="center"/>
          </w:tcPr>
          <w:p w14:paraId="338FC579" w14:textId="77777777" w:rsidR="00105A8A" w:rsidRPr="00105A8A" w:rsidRDefault="00105A8A" w:rsidP="00105A8A">
            <w:pPr>
              <w:widowControl w:val="0"/>
              <w:tabs>
                <w:tab w:val="left" w:pos="360"/>
              </w:tabs>
              <w:autoSpaceDE w:val="0"/>
              <w:autoSpaceDN w:val="0"/>
              <w:adjustRightInd w:val="0"/>
              <w:ind w:left="720"/>
              <w:rPr>
                <w:rFonts w:ascii="Times New Roman" w:hAnsi="Times New Roman" w:cs="B Nazanin"/>
                <w:sz w:val="24"/>
                <w:szCs w:val="24"/>
              </w:rPr>
            </w:pPr>
            <w:r w:rsidRPr="00105A8A">
              <w:rPr>
                <w:rFonts w:ascii="Times New Roman" w:hAnsi="Times New Roman" w:cs="B Nazanin" w:hint="cs"/>
                <w:sz w:val="24"/>
                <w:szCs w:val="24"/>
                <w:rtl/>
              </w:rPr>
              <w:t>عنوان مقاله: بازتعریف گونه‌شناسی ادبی شعر معاصر در پیوستار نثر به شعر: الگویی کمّی-کیفی مبتنی بر نظریة هنجارگریزی (مطالعة تطبیقی اشعاری از فروغ فرخزاد و احمد شاملو)</w:t>
            </w:r>
          </w:p>
        </w:tc>
      </w:tr>
      <w:tr w:rsidR="00105A8A" w:rsidRPr="00105A8A" w14:paraId="2EE25486" w14:textId="77777777" w:rsidTr="00E82E93">
        <w:trPr>
          <w:trHeight w:val="980"/>
          <w:jc w:val="center"/>
        </w:trPr>
        <w:tc>
          <w:tcPr>
            <w:tcW w:w="9715" w:type="dxa"/>
            <w:gridSpan w:val="2"/>
            <w:tcBorders>
              <w:bottom w:val="nil"/>
              <w:right w:val="single" w:sz="4" w:space="0" w:color="auto"/>
            </w:tcBorders>
            <w:vAlign w:val="center"/>
          </w:tcPr>
          <w:p w14:paraId="27637DEA" w14:textId="77777777" w:rsidR="00105A8A" w:rsidRPr="00105A8A" w:rsidRDefault="00105A8A" w:rsidP="00105A8A">
            <w:pPr>
              <w:widowControl w:val="0"/>
              <w:autoSpaceDE w:val="0"/>
              <w:autoSpaceDN w:val="0"/>
              <w:adjustRightInd w:val="0"/>
              <w:ind w:left="720"/>
              <w:jc w:val="both"/>
              <w:rPr>
                <w:rFonts w:ascii="Times New Roman" w:hAnsi="Times New Roman" w:cs="B Nazanin"/>
                <w:sz w:val="24"/>
                <w:szCs w:val="24"/>
              </w:rPr>
            </w:pPr>
            <w:r w:rsidRPr="00105A8A">
              <w:rPr>
                <w:rFonts w:ascii="Times New Roman" w:hAnsi="Times New Roman" w:cs="B Nazanin"/>
                <w:sz w:val="24"/>
                <w:szCs w:val="24"/>
                <w:rtl/>
              </w:rPr>
              <w:t>آ</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نو</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سندگان</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موسس</w:t>
            </w:r>
            <w:r w:rsidRPr="00105A8A">
              <w:rPr>
                <w:rFonts w:ascii="Times New Roman" w:hAnsi="Times New Roman" w:cs="B Nazanin" w:hint="cs"/>
                <w:sz w:val="24"/>
                <w:szCs w:val="24"/>
                <w:rtl/>
              </w:rPr>
              <w:t>ه مربوطه وجهی</w:t>
            </w:r>
            <w:r w:rsidRPr="00105A8A">
              <w:rPr>
                <w:rFonts w:ascii="Times New Roman" w:hAnsi="Times New Roman" w:cs="B Nazanin"/>
                <w:sz w:val="24"/>
                <w:szCs w:val="24"/>
                <w:rtl/>
              </w:rPr>
              <w:t xml:space="preserve"> از </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ک</w:t>
            </w:r>
            <w:r w:rsidRPr="00105A8A">
              <w:rPr>
                <w:rFonts w:ascii="Times New Roman" w:hAnsi="Times New Roman" w:cs="B Nazanin"/>
                <w:sz w:val="24"/>
                <w:szCs w:val="24"/>
                <w:rtl/>
              </w:rPr>
              <w:t xml:space="preserve"> شخص ثالث (دولت</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w:t>
            </w:r>
            <w:r w:rsidRPr="00105A8A">
              <w:rPr>
                <w:rFonts w:ascii="Times New Roman" w:hAnsi="Times New Roman" w:cs="B Nazanin"/>
                <w:sz w:val="24"/>
                <w:szCs w:val="24"/>
                <w:rtl/>
              </w:rPr>
              <w:t xml:space="preserve"> تجار</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w:t>
            </w:r>
            <w:r w:rsidRPr="00105A8A">
              <w:rPr>
                <w:rFonts w:ascii="Times New Roman" w:hAnsi="Times New Roman" w:cs="B Nazanin"/>
                <w:sz w:val="24"/>
                <w:szCs w:val="24"/>
                <w:rtl/>
              </w:rPr>
              <w:t xml:space="preserve"> بن</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اد</w:t>
            </w:r>
            <w:r w:rsidRPr="00105A8A">
              <w:rPr>
                <w:rFonts w:ascii="Times New Roman" w:hAnsi="Times New Roman" w:cs="B Nazanin"/>
                <w:sz w:val="24"/>
                <w:szCs w:val="24"/>
                <w:rtl/>
              </w:rPr>
              <w:t xml:space="preserve"> خصوص</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و غ</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ره</w:t>
            </w:r>
            <w:r w:rsidRPr="00105A8A">
              <w:rPr>
                <w:rFonts w:ascii="Times New Roman" w:hAnsi="Times New Roman" w:cs="B Nazanin"/>
                <w:sz w:val="24"/>
                <w:szCs w:val="24"/>
                <w:rtl/>
              </w:rPr>
              <w:t>) برا</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هر </w:t>
            </w:r>
            <w:r w:rsidRPr="00105A8A">
              <w:rPr>
                <w:rFonts w:ascii="Times New Roman" w:hAnsi="Times New Roman" w:cs="B Nazanin" w:hint="cs"/>
                <w:sz w:val="24"/>
                <w:szCs w:val="24"/>
                <w:rtl/>
              </w:rPr>
              <w:t>بخشی</w:t>
            </w:r>
            <w:r w:rsidRPr="00105A8A">
              <w:rPr>
                <w:rFonts w:ascii="Times New Roman" w:hAnsi="Times New Roman" w:cs="B Nazanin"/>
                <w:sz w:val="24"/>
                <w:szCs w:val="24"/>
                <w:rtl/>
              </w:rPr>
              <w:t xml:space="preserve"> از </w:t>
            </w:r>
            <w:r w:rsidRPr="00105A8A">
              <w:rPr>
                <w:rFonts w:ascii="Times New Roman" w:hAnsi="Times New Roman" w:cs="B Nazanin" w:hint="cs"/>
                <w:sz w:val="24"/>
                <w:szCs w:val="24"/>
                <w:rtl/>
              </w:rPr>
              <w:t>مقاله</w:t>
            </w:r>
            <w:r w:rsidRPr="00105A8A">
              <w:rPr>
                <w:rFonts w:ascii="Times New Roman" w:hAnsi="Times New Roman" w:cs="B Nazanin"/>
                <w:sz w:val="24"/>
                <w:szCs w:val="24"/>
                <w:rtl/>
              </w:rPr>
              <w:t xml:space="preserve"> ارائه شده (شامل کمک</w:t>
            </w:r>
            <w:r w:rsidRPr="00105A8A">
              <w:rPr>
                <w:rFonts w:ascii="Times New Roman" w:hAnsi="Times New Roman" w:cs="B Nazanin" w:hint="cs"/>
                <w:sz w:val="24"/>
                <w:szCs w:val="24"/>
                <w:rtl/>
              </w:rPr>
              <w:t>‏</w:t>
            </w:r>
            <w:r w:rsidRPr="00105A8A">
              <w:rPr>
                <w:rFonts w:ascii="Times New Roman" w:hAnsi="Times New Roman" w:cs="B Nazanin"/>
                <w:sz w:val="24"/>
                <w:szCs w:val="24"/>
                <w:rtl/>
              </w:rPr>
              <w:t>ها</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مال</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w:t>
            </w:r>
            <w:r w:rsidRPr="00105A8A">
              <w:rPr>
                <w:rFonts w:ascii="Times New Roman" w:hAnsi="Times New Roman" w:cs="B Nazanin"/>
                <w:sz w:val="24"/>
                <w:szCs w:val="24"/>
                <w:rtl/>
              </w:rPr>
              <w:t xml:space="preserve"> نظارت بر داده</w:t>
            </w:r>
            <w:r w:rsidRPr="00105A8A">
              <w:rPr>
                <w:rFonts w:ascii="Times New Roman" w:hAnsi="Times New Roman" w:cs="B Nazanin" w:hint="cs"/>
                <w:sz w:val="24"/>
                <w:szCs w:val="24"/>
                <w:rtl/>
              </w:rPr>
              <w:t>‏</w:t>
            </w:r>
            <w:r w:rsidRPr="00105A8A">
              <w:rPr>
                <w:rFonts w:ascii="Times New Roman" w:hAnsi="Times New Roman" w:cs="B Nazanin"/>
                <w:sz w:val="24"/>
                <w:szCs w:val="24"/>
                <w:rtl/>
              </w:rPr>
              <w:t>ها، طراح</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مطالعه، آماده</w:t>
            </w:r>
            <w:r w:rsidRPr="00105A8A">
              <w:rPr>
                <w:rFonts w:ascii="Times New Roman" w:hAnsi="Times New Roman" w:cs="B Nazanin" w:hint="cs"/>
                <w:sz w:val="24"/>
                <w:szCs w:val="24"/>
                <w:rtl/>
              </w:rPr>
              <w:t>‏</w:t>
            </w:r>
            <w:r w:rsidRPr="00105A8A">
              <w:rPr>
                <w:rFonts w:ascii="Times New Roman" w:hAnsi="Times New Roman" w:cs="B Nazanin"/>
                <w:sz w:val="24"/>
                <w:szCs w:val="24"/>
                <w:rtl/>
              </w:rPr>
              <w:t>ساز</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اثر</w:t>
            </w:r>
            <w:r w:rsidRPr="00105A8A">
              <w:rPr>
                <w:rFonts w:ascii="Times New Roman" w:hAnsi="Times New Roman" w:cs="B Nazanin"/>
                <w:sz w:val="24"/>
                <w:szCs w:val="24"/>
                <w:rtl/>
              </w:rPr>
              <w:t>، تجز</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ه</w:t>
            </w:r>
            <w:r w:rsidRPr="00105A8A">
              <w:rPr>
                <w:rFonts w:ascii="Times New Roman" w:hAnsi="Times New Roman" w:cs="B Nazanin"/>
                <w:sz w:val="24"/>
                <w:szCs w:val="24"/>
                <w:rtl/>
              </w:rPr>
              <w:t xml:space="preserve"> و تح</w:t>
            </w:r>
            <w:r w:rsidRPr="00105A8A">
              <w:rPr>
                <w:rFonts w:ascii="Times New Roman" w:hAnsi="Times New Roman" w:cs="B Nazanin" w:hint="eastAsia"/>
                <w:sz w:val="24"/>
                <w:szCs w:val="24"/>
                <w:rtl/>
              </w:rPr>
              <w:t>ل</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ل</w:t>
            </w:r>
            <w:r w:rsidRPr="00105A8A">
              <w:rPr>
                <w:rFonts w:ascii="Times New Roman" w:hAnsi="Times New Roman" w:cs="B Nazanin"/>
                <w:sz w:val="24"/>
                <w:szCs w:val="24"/>
                <w:rtl/>
              </w:rPr>
              <w:t xml:space="preserve"> آمار</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و </w:t>
            </w:r>
            <w:r w:rsidRPr="00105A8A">
              <w:rPr>
                <w:rFonts w:ascii="Times New Roman" w:hAnsi="Times New Roman" w:cs="B Nazanin" w:hint="cs"/>
                <w:sz w:val="24"/>
                <w:szCs w:val="24"/>
                <w:rtl/>
              </w:rPr>
              <w:t>...</w:t>
            </w:r>
            <w:r w:rsidRPr="00105A8A">
              <w:rPr>
                <w:rFonts w:ascii="Times New Roman" w:hAnsi="Times New Roman" w:cs="B Nazanin"/>
                <w:sz w:val="24"/>
                <w:szCs w:val="24"/>
                <w:rtl/>
              </w:rPr>
              <w:t>)</w:t>
            </w:r>
            <w:r w:rsidRPr="00105A8A">
              <w:rPr>
                <w:rFonts w:ascii="Times New Roman" w:hAnsi="Times New Roman" w:cs="B Nazanin" w:hint="cs"/>
                <w:sz w:val="24"/>
                <w:szCs w:val="24"/>
                <w:rtl/>
              </w:rPr>
              <w:t xml:space="preserve"> دریافت نموده است</w:t>
            </w:r>
            <w:r w:rsidRPr="00105A8A">
              <w:rPr>
                <w:rFonts w:ascii="Times New Roman" w:hAnsi="Times New Roman" w:cs="B Nazanin"/>
                <w:sz w:val="24"/>
                <w:szCs w:val="24"/>
                <w:rtl/>
              </w:rPr>
              <w:t>؟</w:t>
            </w:r>
          </w:p>
        </w:tc>
      </w:tr>
      <w:tr w:rsidR="00105A8A" w:rsidRPr="00105A8A" w14:paraId="1C8D4B0F" w14:textId="77777777" w:rsidTr="00E82E93">
        <w:trPr>
          <w:trHeight w:hRule="exact" w:val="370"/>
          <w:jc w:val="center"/>
        </w:trPr>
        <w:tc>
          <w:tcPr>
            <w:tcW w:w="9715" w:type="dxa"/>
            <w:gridSpan w:val="2"/>
            <w:tcBorders>
              <w:top w:val="nil"/>
              <w:bottom w:val="single" w:sz="4" w:space="0" w:color="auto"/>
              <w:right w:val="single" w:sz="4" w:space="0" w:color="auto"/>
            </w:tcBorders>
            <w:vAlign w:val="center"/>
          </w:tcPr>
          <w:tbl>
            <w:tblPr>
              <w:tblStyle w:val="TableGrid1"/>
              <w:tblpPr w:leftFromText="180" w:rightFromText="180" w:vertAnchor="text" w:horzAnchor="margin" w:tblpY="-123"/>
              <w:tblOverlap w:val="never"/>
              <w:bidiVisual/>
              <w:tblW w:w="2790" w:type="dxa"/>
              <w:tblLook w:val="04A0" w:firstRow="1" w:lastRow="0" w:firstColumn="1" w:lastColumn="0" w:noHBand="0" w:noVBand="1"/>
            </w:tblPr>
            <w:tblGrid>
              <w:gridCol w:w="1433"/>
              <w:gridCol w:w="1357"/>
            </w:tblGrid>
            <w:tr w:rsidR="00105A8A" w:rsidRPr="00105A8A" w14:paraId="77A438A9" w14:textId="77777777" w:rsidTr="00E82E93">
              <w:trPr>
                <w:trHeight w:val="353"/>
              </w:trPr>
              <w:tc>
                <w:tcPr>
                  <w:tcW w:w="1433" w:type="dxa"/>
                </w:tcPr>
                <w:p w14:paraId="3BD15C57"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 xml:space="preserve">بلی </w:t>
                  </w:r>
                  <w:r w:rsidRPr="00105A8A">
                    <w:rPr>
                      <w:rFonts w:ascii="Times New Roman" w:hAnsi="Times New Roman" w:cs="Times New Roman"/>
                      <w:b/>
                      <w:bCs/>
                      <w:spacing w:val="-2"/>
                      <w:sz w:val="18"/>
                      <w:szCs w:val="18"/>
                      <w:rtl/>
                    </w:rPr>
                    <w:t></w:t>
                  </w:r>
                </w:p>
              </w:tc>
              <w:tc>
                <w:tcPr>
                  <w:tcW w:w="1357" w:type="dxa"/>
                  <w:tcBorders>
                    <w:right w:val="single" w:sz="4" w:space="0" w:color="auto"/>
                  </w:tcBorders>
                </w:tcPr>
                <w:p w14:paraId="69D05044"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خیر</w:t>
                  </w:r>
                  <w:r w:rsidRPr="00105A8A">
                    <w:rPr>
                      <w:rFonts w:cs="B Nazanin"/>
                      <w:b/>
                      <w:bCs/>
                      <w:spacing w:val="-2"/>
                      <w:sz w:val="18"/>
                      <w:szCs w:val="18"/>
                      <w:rtl/>
                    </w:rPr>
                    <w:t xml:space="preserve"> </w:t>
                  </w:r>
                  <w:r w:rsidRPr="00105A8A">
                    <w:rPr>
                      <w:rFonts w:ascii="Times New Roman" w:hAnsi="Times New Roman" w:cs="Times New Roman"/>
                      <w:b/>
                      <w:bCs/>
                      <w:spacing w:val="-2"/>
                      <w:sz w:val="18"/>
                      <w:szCs w:val="18"/>
                      <w:rtl/>
                    </w:rPr>
                    <w:t>●</w:t>
                  </w:r>
                </w:p>
              </w:tc>
            </w:tr>
          </w:tbl>
          <w:p w14:paraId="721EA42D" w14:textId="77777777" w:rsidR="00105A8A" w:rsidRPr="00105A8A" w:rsidRDefault="00105A8A" w:rsidP="00105A8A">
            <w:pPr>
              <w:widowControl w:val="0"/>
              <w:tabs>
                <w:tab w:val="left" w:pos="360"/>
              </w:tabs>
              <w:autoSpaceDE w:val="0"/>
              <w:autoSpaceDN w:val="0"/>
              <w:adjustRightInd w:val="0"/>
              <w:ind w:left="720"/>
              <w:jc w:val="both"/>
              <w:rPr>
                <w:rFonts w:cs="B Nazanin"/>
                <w:b/>
                <w:bCs/>
                <w:i/>
                <w:iCs/>
                <w:spacing w:val="-2"/>
                <w:sz w:val="18"/>
                <w:szCs w:val="18"/>
              </w:rPr>
            </w:pPr>
          </w:p>
        </w:tc>
      </w:tr>
      <w:tr w:rsidR="00105A8A" w:rsidRPr="00105A8A" w14:paraId="5FB8588E" w14:textId="77777777" w:rsidTr="00E82E93">
        <w:trPr>
          <w:trHeight w:val="701"/>
          <w:jc w:val="center"/>
        </w:trPr>
        <w:tc>
          <w:tcPr>
            <w:tcW w:w="9715" w:type="dxa"/>
            <w:gridSpan w:val="2"/>
            <w:tcBorders>
              <w:bottom w:val="nil"/>
            </w:tcBorders>
            <w:vAlign w:val="center"/>
          </w:tcPr>
          <w:p w14:paraId="738549E6" w14:textId="77777777"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r w:rsidRPr="00105A8A">
              <w:rPr>
                <w:rFonts w:ascii="Times New Roman" w:hAnsi="Times New Roman" w:cs="B Nazanin"/>
                <w:sz w:val="24"/>
                <w:szCs w:val="24"/>
                <w:rtl/>
              </w:rPr>
              <w:t>آ</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نو</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سندگان</w:t>
            </w:r>
            <w:r w:rsidRPr="00105A8A">
              <w:rPr>
                <w:rFonts w:ascii="Times New Roman" w:hAnsi="Times New Roman" w:cs="B Nazanin"/>
                <w:sz w:val="24"/>
                <w:szCs w:val="24"/>
                <w:rtl/>
              </w:rPr>
              <w:t xml:space="preserve"> هرگونه اختراع</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که در</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حال انجام</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داوری</w:t>
            </w:r>
            <w:r w:rsidRPr="00105A8A">
              <w:rPr>
                <w:rFonts w:ascii="Times New Roman" w:hAnsi="Times New Roman" w:cs="B Nazanin"/>
                <w:sz w:val="24"/>
                <w:szCs w:val="24"/>
                <w:rtl/>
              </w:rPr>
              <w:t xml:space="preserve"> و </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ثبت شده</w:t>
            </w:r>
            <w:r w:rsidRPr="00105A8A">
              <w:rPr>
                <w:rFonts w:ascii="Times New Roman" w:hAnsi="Times New Roman" w:cs="B Nazanin"/>
                <w:sz w:val="24"/>
                <w:szCs w:val="24"/>
                <w:rtl/>
              </w:rPr>
              <w:t xml:space="preserve">، مربوط به </w:t>
            </w:r>
            <w:r w:rsidRPr="00105A8A">
              <w:rPr>
                <w:rFonts w:ascii="Times New Roman" w:hAnsi="Times New Roman" w:cs="B Nazanin" w:hint="cs"/>
                <w:sz w:val="24"/>
                <w:szCs w:val="24"/>
                <w:rtl/>
              </w:rPr>
              <w:t>این اثر را</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در حال انجام دارند</w:t>
            </w:r>
            <w:r w:rsidRPr="00105A8A">
              <w:rPr>
                <w:rFonts w:ascii="Times New Roman" w:hAnsi="Times New Roman" w:cs="B Nazanin"/>
                <w:sz w:val="24"/>
                <w:szCs w:val="24"/>
                <w:rtl/>
              </w:rPr>
              <w:t>؟</w:t>
            </w:r>
          </w:p>
          <w:p w14:paraId="5B70F962" w14:textId="77777777"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p>
          <w:tbl>
            <w:tblPr>
              <w:tblStyle w:val="TableGrid1"/>
              <w:tblpPr w:leftFromText="180" w:rightFromText="180" w:vertAnchor="text" w:horzAnchor="margin" w:tblpY="-84"/>
              <w:tblOverlap w:val="never"/>
              <w:bidiVisual/>
              <w:tblW w:w="2790" w:type="dxa"/>
              <w:tblLook w:val="04A0" w:firstRow="1" w:lastRow="0" w:firstColumn="1" w:lastColumn="0" w:noHBand="0" w:noVBand="1"/>
            </w:tblPr>
            <w:tblGrid>
              <w:gridCol w:w="1433"/>
              <w:gridCol w:w="1357"/>
            </w:tblGrid>
            <w:tr w:rsidR="00105A8A" w:rsidRPr="00105A8A" w14:paraId="18E2760C" w14:textId="77777777" w:rsidTr="00E82E93">
              <w:trPr>
                <w:trHeight w:val="260"/>
              </w:trPr>
              <w:tc>
                <w:tcPr>
                  <w:tcW w:w="1433" w:type="dxa"/>
                </w:tcPr>
                <w:p w14:paraId="181C161F"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 xml:space="preserve">بلی </w:t>
                  </w:r>
                  <w:r w:rsidRPr="00105A8A">
                    <w:rPr>
                      <w:rFonts w:ascii="Times New Roman" w:hAnsi="Times New Roman" w:cs="Times New Roman"/>
                      <w:b/>
                      <w:bCs/>
                      <w:spacing w:val="-2"/>
                      <w:sz w:val="18"/>
                      <w:szCs w:val="18"/>
                      <w:rtl/>
                    </w:rPr>
                    <w:t></w:t>
                  </w:r>
                </w:p>
              </w:tc>
              <w:tc>
                <w:tcPr>
                  <w:tcW w:w="1357" w:type="dxa"/>
                  <w:tcBorders>
                    <w:right w:val="single" w:sz="4" w:space="0" w:color="auto"/>
                  </w:tcBorders>
                </w:tcPr>
                <w:p w14:paraId="08895DDC"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خیر</w:t>
                  </w:r>
                  <w:r w:rsidRPr="00105A8A">
                    <w:rPr>
                      <w:rFonts w:cs="B Nazanin"/>
                      <w:b/>
                      <w:bCs/>
                      <w:spacing w:val="-2"/>
                      <w:sz w:val="18"/>
                      <w:szCs w:val="18"/>
                      <w:rtl/>
                    </w:rPr>
                    <w:t xml:space="preserve"> </w:t>
                  </w:r>
                  <w:r w:rsidRPr="00105A8A">
                    <w:rPr>
                      <w:rFonts w:ascii="Times New Roman" w:hAnsi="Times New Roman" w:cs="Times New Roman"/>
                      <w:b/>
                      <w:bCs/>
                      <w:spacing w:val="-2"/>
                      <w:sz w:val="18"/>
                      <w:szCs w:val="18"/>
                      <w:rtl/>
                    </w:rPr>
                    <w:t>●</w:t>
                  </w:r>
                </w:p>
              </w:tc>
            </w:tr>
          </w:tbl>
          <w:p w14:paraId="42D77BE2" w14:textId="77777777"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p>
        </w:tc>
      </w:tr>
      <w:tr w:rsidR="00105A8A" w:rsidRPr="00105A8A" w14:paraId="1020A813" w14:textId="77777777" w:rsidTr="00E82E93">
        <w:trPr>
          <w:trHeight w:val="836"/>
          <w:jc w:val="center"/>
        </w:trPr>
        <w:tc>
          <w:tcPr>
            <w:tcW w:w="9715" w:type="dxa"/>
            <w:gridSpan w:val="2"/>
            <w:tcBorders>
              <w:top w:val="single" w:sz="4" w:space="0" w:color="auto"/>
              <w:left w:val="single" w:sz="4" w:space="0" w:color="auto"/>
              <w:bottom w:val="nil"/>
              <w:right w:val="single" w:sz="4" w:space="0" w:color="auto"/>
            </w:tcBorders>
            <w:vAlign w:val="center"/>
          </w:tcPr>
          <w:p w14:paraId="3E2A160E" w14:textId="77777777"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r w:rsidRPr="00105A8A">
              <w:rPr>
                <w:rFonts w:ascii="Times New Roman" w:hAnsi="Times New Roman" w:cs="B Nazanin"/>
                <w:sz w:val="24"/>
                <w:szCs w:val="24"/>
                <w:rtl/>
              </w:rPr>
              <w:t>آ</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طرق دسترسی</w:t>
            </w:r>
            <w:r w:rsidRPr="00105A8A">
              <w:rPr>
                <w:rFonts w:ascii="Times New Roman" w:hAnsi="Times New Roman" w:cs="B Nazanin"/>
                <w:sz w:val="24"/>
                <w:szCs w:val="24"/>
                <w:rtl/>
              </w:rPr>
              <w:t xml:space="preserve"> د</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گر</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وجود دارد که خوانندگان </w:t>
            </w:r>
            <w:r w:rsidRPr="00105A8A">
              <w:rPr>
                <w:rFonts w:ascii="Times New Roman" w:hAnsi="Times New Roman" w:cs="B Nazanin" w:hint="cs"/>
                <w:sz w:val="24"/>
                <w:szCs w:val="24"/>
                <w:rtl/>
              </w:rPr>
              <w:t>بتوانند</w:t>
            </w:r>
            <w:r w:rsidRPr="00105A8A">
              <w:rPr>
                <w:rFonts w:ascii="Times New Roman" w:hAnsi="Times New Roman" w:cs="B Nazanin"/>
                <w:sz w:val="24"/>
                <w:szCs w:val="24"/>
                <w:rtl/>
              </w:rPr>
              <w:t xml:space="preserve"> که اطلاعات </w:t>
            </w:r>
            <w:r w:rsidRPr="00105A8A">
              <w:rPr>
                <w:rFonts w:ascii="Times New Roman" w:hAnsi="Times New Roman" w:cs="B Nazanin" w:hint="cs"/>
                <w:sz w:val="24"/>
                <w:szCs w:val="24"/>
                <w:rtl/>
              </w:rPr>
              <w:t xml:space="preserve">اضافی اثر مذکور را از </w:t>
            </w:r>
            <w:r w:rsidRPr="00105A8A">
              <w:rPr>
                <w:rFonts w:ascii="Times New Roman" w:hAnsi="Times New Roman" w:cs="B Nazanin"/>
                <w:sz w:val="24"/>
                <w:szCs w:val="24"/>
                <w:rtl/>
              </w:rPr>
              <w:t>نو</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سندگان</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مقاله</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دریافت نمایند</w:t>
            </w:r>
            <w:r w:rsidRPr="00105A8A">
              <w:rPr>
                <w:rFonts w:ascii="Times New Roman" w:hAnsi="Times New Roman" w:cs="B Nazanin"/>
                <w:sz w:val="24"/>
                <w:szCs w:val="24"/>
                <w:rtl/>
              </w:rPr>
              <w:t>؟</w:t>
            </w:r>
          </w:p>
          <w:tbl>
            <w:tblPr>
              <w:tblStyle w:val="TableGrid1"/>
              <w:tblpPr w:leftFromText="180" w:rightFromText="180" w:vertAnchor="text" w:horzAnchor="margin" w:tblpY="140"/>
              <w:tblOverlap w:val="never"/>
              <w:bidiVisual/>
              <w:tblW w:w="2790" w:type="dxa"/>
              <w:tblLook w:val="04A0" w:firstRow="1" w:lastRow="0" w:firstColumn="1" w:lastColumn="0" w:noHBand="0" w:noVBand="1"/>
            </w:tblPr>
            <w:tblGrid>
              <w:gridCol w:w="1433"/>
              <w:gridCol w:w="1357"/>
            </w:tblGrid>
            <w:tr w:rsidR="00105A8A" w:rsidRPr="00105A8A" w14:paraId="6D49C99A" w14:textId="77777777" w:rsidTr="00E82E93">
              <w:trPr>
                <w:trHeight w:val="353"/>
              </w:trPr>
              <w:tc>
                <w:tcPr>
                  <w:tcW w:w="1433" w:type="dxa"/>
                </w:tcPr>
                <w:p w14:paraId="6F9CE216"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 xml:space="preserve">بلی </w:t>
                  </w:r>
                  <w:r w:rsidRPr="00105A8A">
                    <w:rPr>
                      <w:rFonts w:ascii="Times New Roman" w:hAnsi="Times New Roman" w:cs="Times New Roman"/>
                      <w:b/>
                      <w:bCs/>
                      <w:spacing w:val="-2"/>
                      <w:sz w:val="18"/>
                      <w:szCs w:val="18"/>
                      <w:rtl/>
                    </w:rPr>
                    <w:t></w:t>
                  </w:r>
                </w:p>
              </w:tc>
              <w:tc>
                <w:tcPr>
                  <w:tcW w:w="1357" w:type="dxa"/>
                  <w:tcBorders>
                    <w:right w:val="single" w:sz="4" w:space="0" w:color="auto"/>
                  </w:tcBorders>
                </w:tcPr>
                <w:p w14:paraId="709A5F60"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خیر</w:t>
                  </w:r>
                  <w:r w:rsidRPr="00105A8A">
                    <w:rPr>
                      <w:rFonts w:cs="B Nazanin"/>
                      <w:b/>
                      <w:bCs/>
                      <w:spacing w:val="-2"/>
                      <w:sz w:val="18"/>
                      <w:szCs w:val="18"/>
                      <w:rtl/>
                    </w:rPr>
                    <w:t xml:space="preserve"> </w:t>
                  </w:r>
                  <w:r w:rsidRPr="00105A8A">
                    <w:rPr>
                      <w:rFonts w:ascii="Times New Roman" w:hAnsi="Times New Roman" w:cs="Times New Roman"/>
                      <w:b/>
                      <w:bCs/>
                      <w:spacing w:val="-2"/>
                      <w:sz w:val="18"/>
                      <w:szCs w:val="18"/>
                      <w:rtl/>
                    </w:rPr>
                    <w:t>●</w:t>
                  </w:r>
                </w:p>
              </w:tc>
            </w:tr>
          </w:tbl>
          <w:p w14:paraId="42C81028" w14:textId="77777777"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p>
        </w:tc>
      </w:tr>
      <w:tr w:rsidR="00105A8A" w:rsidRPr="00105A8A" w14:paraId="08D8A90F" w14:textId="77777777" w:rsidTr="00E82E93">
        <w:trPr>
          <w:trHeight w:val="791"/>
          <w:jc w:val="center"/>
        </w:trPr>
        <w:tc>
          <w:tcPr>
            <w:tcW w:w="9715" w:type="dxa"/>
            <w:gridSpan w:val="2"/>
            <w:tcBorders>
              <w:bottom w:val="nil"/>
              <w:right w:val="single" w:sz="4" w:space="0" w:color="auto"/>
            </w:tcBorders>
            <w:vAlign w:val="center"/>
          </w:tcPr>
          <w:p w14:paraId="4FDC96B3" w14:textId="12FF80FE" w:rsidR="00105A8A" w:rsidRPr="00105A8A" w:rsidRDefault="00105A8A" w:rsidP="00105A8A">
            <w:pPr>
              <w:widowControl w:val="0"/>
              <w:tabs>
                <w:tab w:val="left" w:pos="360"/>
              </w:tabs>
              <w:autoSpaceDE w:val="0"/>
              <w:autoSpaceDN w:val="0"/>
              <w:adjustRightInd w:val="0"/>
              <w:ind w:left="720"/>
              <w:jc w:val="both"/>
              <w:rPr>
                <w:rFonts w:ascii="Times New Roman" w:hAnsi="Times New Roman" w:cs="B Nazanin"/>
                <w:sz w:val="24"/>
                <w:szCs w:val="24"/>
              </w:rPr>
            </w:pPr>
            <w:r w:rsidRPr="00105A8A">
              <w:rPr>
                <w:rFonts w:ascii="Times New Roman" w:hAnsi="Times New Roman" w:cs="B Nazanin"/>
                <w:sz w:val="24"/>
                <w:szCs w:val="24"/>
                <w:rtl/>
              </w:rPr>
              <w:t>آ</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جنبه</w:t>
            </w:r>
            <w:r w:rsidRPr="00105A8A">
              <w:rPr>
                <w:rFonts w:ascii="Times New Roman" w:hAnsi="Times New Roman" w:cs="B Nazanin" w:hint="cs"/>
                <w:sz w:val="24"/>
                <w:szCs w:val="24"/>
                <w:rtl/>
              </w:rPr>
              <w:t>‏</w:t>
            </w:r>
            <w:r w:rsidRPr="00105A8A">
              <w:rPr>
                <w:rFonts w:ascii="Times New Roman" w:hAnsi="Times New Roman" w:cs="B Nazanin"/>
                <w:sz w:val="24"/>
                <w:szCs w:val="24"/>
                <w:rtl/>
              </w:rPr>
              <w:t>ا</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از ا</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ن</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اثر</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مرتبط با</w:t>
            </w:r>
            <w:r w:rsidRPr="00105A8A">
              <w:rPr>
                <w:rFonts w:ascii="Times New Roman" w:hAnsi="Times New Roman" w:cs="B Nazanin"/>
                <w:sz w:val="24"/>
                <w:szCs w:val="24"/>
                <w:rtl/>
              </w:rPr>
              <w:t xml:space="preserve"> ح</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وانات</w:t>
            </w:r>
            <w:r w:rsidRPr="00105A8A">
              <w:rPr>
                <w:rFonts w:ascii="Times New Roman" w:hAnsi="Times New Roman" w:cs="B Nazanin"/>
                <w:sz w:val="24"/>
                <w:szCs w:val="24"/>
                <w:rtl/>
              </w:rPr>
              <w:t xml:space="preserve"> آزما</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ش</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ا</w:t>
            </w:r>
            <w:r w:rsidRPr="00105A8A">
              <w:rPr>
                <w:rFonts w:ascii="Times New Roman" w:hAnsi="Times New Roman" w:cs="B Nazanin"/>
                <w:sz w:val="24"/>
                <w:szCs w:val="24"/>
                <w:rtl/>
              </w:rPr>
              <w:t xml:space="preserve"> ب</w:t>
            </w:r>
            <w:r w:rsidRPr="00105A8A">
              <w:rPr>
                <w:rFonts w:ascii="Times New Roman" w:hAnsi="Times New Roman" w:cs="B Nazanin" w:hint="cs"/>
                <w:sz w:val="24"/>
                <w:szCs w:val="24"/>
                <w:rtl/>
              </w:rPr>
              <w:t>ی</w:t>
            </w:r>
            <w:r w:rsidRPr="00105A8A">
              <w:rPr>
                <w:rFonts w:ascii="Times New Roman" w:hAnsi="Times New Roman" w:cs="B Nazanin" w:hint="eastAsia"/>
                <w:sz w:val="24"/>
                <w:szCs w:val="24"/>
                <w:rtl/>
              </w:rPr>
              <w:t>مار</w:t>
            </w:r>
            <w:r w:rsidRPr="00105A8A">
              <w:rPr>
                <w:rFonts w:ascii="Times New Roman" w:hAnsi="Times New Roman" w:cs="B Nazanin" w:hint="cs"/>
                <w:sz w:val="24"/>
                <w:szCs w:val="24"/>
                <w:rtl/>
              </w:rPr>
              <w:t>ی های خاص</w:t>
            </w:r>
            <w:r w:rsidRPr="00105A8A">
              <w:rPr>
                <w:rFonts w:ascii="Times New Roman" w:hAnsi="Times New Roman" w:cs="B Nazanin"/>
                <w:sz w:val="24"/>
                <w:szCs w:val="24"/>
                <w:rtl/>
              </w:rPr>
              <w:t xml:space="preserve"> انسان</w:t>
            </w:r>
            <w:r w:rsidRPr="00105A8A">
              <w:rPr>
                <w:rFonts w:ascii="Times New Roman" w:hAnsi="Times New Roman" w:cs="B Nazanin" w:hint="cs"/>
                <w:sz w:val="24"/>
                <w:szCs w:val="24"/>
                <w:rtl/>
              </w:rPr>
              <w:t>ی</w:t>
            </w:r>
            <w:r w:rsidRPr="00105A8A">
              <w:rPr>
                <w:rFonts w:ascii="Times New Roman" w:hAnsi="Times New Roman" w:cs="B Nazanin"/>
                <w:sz w:val="24"/>
                <w:szCs w:val="24"/>
                <w:rtl/>
              </w:rPr>
              <w:t xml:space="preserve"> است که </w:t>
            </w:r>
            <w:r w:rsidRPr="00105A8A">
              <w:rPr>
                <w:rFonts w:ascii="Times New Roman" w:hAnsi="Times New Roman" w:cs="B Nazanin" w:hint="cs"/>
                <w:sz w:val="24"/>
                <w:szCs w:val="24"/>
                <w:rtl/>
              </w:rPr>
              <w:t xml:space="preserve">نیاز به اعلام و تایید </w:t>
            </w:r>
            <w:r w:rsidRPr="00105A8A">
              <w:rPr>
                <w:rFonts w:ascii="Times New Roman" w:hAnsi="Times New Roman" w:cs="B Nazanin"/>
                <w:sz w:val="24"/>
                <w:szCs w:val="24"/>
                <w:rtl/>
              </w:rPr>
              <w:t>اخلاق</w:t>
            </w:r>
            <w:r w:rsidRPr="00105A8A">
              <w:rPr>
                <w:rFonts w:ascii="Times New Roman" w:hAnsi="Times New Roman" w:cs="B Nazanin" w:hint="cs"/>
                <w:sz w:val="24"/>
                <w:szCs w:val="24"/>
                <w:rtl/>
              </w:rPr>
              <w:t xml:space="preserve"> نشر</w:t>
            </w:r>
            <w:r w:rsidRPr="00105A8A">
              <w:rPr>
                <w:rFonts w:ascii="Times New Roman" w:hAnsi="Times New Roman" w:cs="B Nazanin"/>
                <w:sz w:val="24"/>
                <w:szCs w:val="24"/>
                <w:rtl/>
              </w:rPr>
              <w:t xml:space="preserve"> </w:t>
            </w:r>
            <w:r w:rsidRPr="00105A8A">
              <w:rPr>
                <w:rFonts w:ascii="Times New Roman" w:hAnsi="Times New Roman" w:cs="B Nazanin" w:hint="cs"/>
                <w:sz w:val="24"/>
                <w:szCs w:val="24"/>
                <w:rtl/>
              </w:rPr>
              <w:t xml:space="preserve">باشد؟ </w:t>
            </w:r>
          </w:p>
          <w:tbl>
            <w:tblPr>
              <w:tblStyle w:val="TableGrid1"/>
              <w:tblpPr w:leftFromText="180" w:rightFromText="180" w:vertAnchor="text" w:horzAnchor="margin" w:tblpY="141"/>
              <w:tblOverlap w:val="never"/>
              <w:bidiVisual/>
              <w:tblW w:w="2790" w:type="dxa"/>
              <w:tblLook w:val="04A0" w:firstRow="1" w:lastRow="0" w:firstColumn="1" w:lastColumn="0" w:noHBand="0" w:noVBand="1"/>
            </w:tblPr>
            <w:tblGrid>
              <w:gridCol w:w="1433"/>
              <w:gridCol w:w="1357"/>
            </w:tblGrid>
            <w:tr w:rsidR="00105A8A" w:rsidRPr="00105A8A" w14:paraId="77989FC7" w14:textId="77777777" w:rsidTr="00E82E93">
              <w:trPr>
                <w:trHeight w:val="353"/>
              </w:trPr>
              <w:tc>
                <w:tcPr>
                  <w:tcW w:w="1433" w:type="dxa"/>
                </w:tcPr>
                <w:p w14:paraId="5C8E3AE6" w14:textId="7777777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 xml:space="preserve">بلی </w:t>
                  </w:r>
                  <w:r w:rsidRPr="00105A8A">
                    <w:rPr>
                      <w:rFonts w:ascii="Times New Roman" w:hAnsi="Times New Roman" w:cs="Times New Roman"/>
                      <w:b/>
                      <w:bCs/>
                      <w:spacing w:val="-2"/>
                      <w:sz w:val="18"/>
                      <w:szCs w:val="18"/>
                      <w:rtl/>
                    </w:rPr>
                    <w:t></w:t>
                  </w:r>
                </w:p>
              </w:tc>
              <w:tc>
                <w:tcPr>
                  <w:tcW w:w="1357" w:type="dxa"/>
                  <w:tcBorders>
                    <w:right w:val="single" w:sz="4" w:space="0" w:color="auto"/>
                  </w:tcBorders>
                </w:tcPr>
                <w:p w14:paraId="57767CA5" w14:textId="35DE80BA"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tl/>
                    </w:rPr>
                  </w:pPr>
                  <w:r w:rsidRPr="00105A8A">
                    <w:rPr>
                      <w:rFonts w:cs="B Nazanin" w:hint="cs"/>
                      <w:b/>
                      <w:bCs/>
                      <w:spacing w:val="-2"/>
                      <w:sz w:val="18"/>
                      <w:szCs w:val="18"/>
                      <w:rtl/>
                    </w:rPr>
                    <w:t>خیر</w:t>
                  </w:r>
                  <w:r w:rsidRPr="00105A8A">
                    <w:rPr>
                      <w:rFonts w:cs="B Nazanin"/>
                      <w:b/>
                      <w:bCs/>
                      <w:spacing w:val="-2"/>
                      <w:sz w:val="18"/>
                      <w:szCs w:val="18"/>
                      <w:rtl/>
                    </w:rPr>
                    <w:t xml:space="preserve"> </w:t>
                  </w:r>
                  <w:r w:rsidRPr="00105A8A">
                    <w:rPr>
                      <w:rFonts w:ascii="Times New Roman" w:hAnsi="Times New Roman" w:cs="Times New Roman"/>
                      <w:b/>
                      <w:bCs/>
                      <w:spacing w:val="-2"/>
                      <w:sz w:val="18"/>
                      <w:szCs w:val="18"/>
                      <w:rtl/>
                    </w:rPr>
                    <w:t>●</w:t>
                  </w:r>
                </w:p>
              </w:tc>
            </w:tr>
          </w:tbl>
          <w:p w14:paraId="35368D54" w14:textId="34AE50E7" w:rsidR="00105A8A" w:rsidRPr="00105A8A" w:rsidRDefault="00105A8A" w:rsidP="00105A8A">
            <w:pPr>
              <w:widowControl w:val="0"/>
              <w:tabs>
                <w:tab w:val="left" w:pos="360"/>
              </w:tabs>
              <w:autoSpaceDE w:val="0"/>
              <w:autoSpaceDN w:val="0"/>
              <w:adjustRightInd w:val="0"/>
              <w:ind w:left="720"/>
              <w:jc w:val="both"/>
              <w:rPr>
                <w:rFonts w:cs="B Nazanin"/>
                <w:b/>
                <w:bCs/>
                <w:spacing w:val="-2"/>
                <w:sz w:val="18"/>
                <w:szCs w:val="18"/>
              </w:rPr>
            </w:pPr>
          </w:p>
        </w:tc>
      </w:tr>
      <w:tr w:rsidR="00105A8A" w:rsidRPr="00105A8A" w14:paraId="25C50CC3" w14:textId="77777777" w:rsidTr="00E82E93">
        <w:trPr>
          <w:trHeight w:val="1133"/>
          <w:jc w:val="center"/>
        </w:trPr>
        <w:tc>
          <w:tcPr>
            <w:tcW w:w="9715" w:type="dxa"/>
            <w:gridSpan w:val="2"/>
            <w:vAlign w:val="center"/>
          </w:tcPr>
          <w:p w14:paraId="7ADA5A3F" w14:textId="33FD2CAC" w:rsidR="00105A8A" w:rsidRPr="00105A8A" w:rsidRDefault="00105A8A" w:rsidP="00105A8A">
            <w:pPr>
              <w:widowControl w:val="0"/>
              <w:autoSpaceDE w:val="0"/>
              <w:autoSpaceDN w:val="0"/>
              <w:adjustRightInd w:val="0"/>
              <w:ind w:left="720"/>
              <w:rPr>
                <w:rFonts w:cs="B Nazanin"/>
                <w:spacing w:val="-2"/>
              </w:rPr>
            </w:pPr>
            <w:r w:rsidRPr="00105A8A">
              <w:rPr>
                <w:rFonts w:ascii="Times New Roman" w:hAnsi="Times New Roman" w:cs="Times New Roman"/>
                <w:noProof/>
                <w:sz w:val="24"/>
                <w:szCs w:val="24"/>
              </w:rPr>
              <w:drawing>
                <wp:anchor distT="0" distB="0" distL="114300" distR="114300" simplePos="0" relativeHeight="251665408" behindDoc="1" locked="0" layoutInCell="1" allowOverlap="1" wp14:anchorId="438BB4FE" wp14:editId="30326116">
                  <wp:simplePos x="0" y="0"/>
                  <wp:positionH relativeFrom="column">
                    <wp:posOffset>63031</wp:posOffset>
                  </wp:positionH>
                  <wp:positionV relativeFrom="page">
                    <wp:posOffset>2485</wp:posOffset>
                  </wp:positionV>
                  <wp:extent cx="1403985" cy="599440"/>
                  <wp:effectExtent l="0" t="0" r="5715" b="0"/>
                  <wp:wrapNone/>
                  <wp:docPr id="878333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985" cy="599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A8A">
              <w:rPr>
                <w:rFonts w:cs="B Nazanin" w:hint="cs"/>
                <w:spacing w:val="-2"/>
                <w:sz w:val="24"/>
                <w:szCs w:val="24"/>
                <w:rtl/>
              </w:rPr>
              <w:t>نام نویسنده مسئول: امیرمهدی صفایی</w:t>
            </w:r>
            <w:r w:rsidRPr="00105A8A">
              <w:rPr>
                <w:rFonts w:cs="B Nazanin"/>
                <w:spacing w:val="-2"/>
                <w:sz w:val="24"/>
                <w:szCs w:val="24"/>
                <w:rtl/>
              </w:rPr>
              <w:t xml:space="preserve">   </w:t>
            </w:r>
            <w:r w:rsidRPr="00105A8A">
              <w:rPr>
                <w:rFonts w:cs="B Nazanin" w:hint="cs"/>
                <w:spacing w:val="-2"/>
                <w:sz w:val="24"/>
                <w:szCs w:val="24"/>
                <w:rtl/>
              </w:rPr>
              <w:t xml:space="preserve">             </w:t>
            </w:r>
            <w:r w:rsidRPr="00105A8A">
              <w:rPr>
                <w:rFonts w:cs="B Nazanin"/>
                <w:spacing w:val="-2"/>
                <w:sz w:val="24"/>
                <w:szCs w:val="24"/>
                <w:rtl/>
              </w:rPr>
              <w:t xml:space="preserve">     </w:t>
            </w:r>
            <w:r w:rsidRPr="00105A8A">
              <w:rPr>
                <w:rFonts w:cs="B Nazanin" w:hint="cs"/>
                <w:spacing w:val="-2"/>
                <w:sz w:val="24"/>
                <w:szCs w:val="24"/>
                <w:rtl/>
              </w:rPr>
              <w:t xml:space="preserve">تاریخ: 9/10/1404                              امضا </w:t>
            </w:r>
          </w:p>
        </w:tc>
      </w:tr>
    </w:tbl>
    <w:p w14:paraId="138761A5" w14:textId="77777777" w:rsidR="00105A8A" w:rsidRPr="00105A8A" w:rsidRDefault="00105A8A" w:rsidP="00105A8A">
      <w:pPr>
        <w:tabs>
          <w:tab w:val="left" w:pos="360"/>
        </w:tabs>
        <w:spacing w:after="0" w:line="240" w:lineRule="auto"/>
        <w:rPr>
          <w:rFonts w:ascii="Times New Roman" w:eastAsia="Times New Roman" w:hAnsi="Times New Roman" w:cs="Times New Roman"/>
          <w:sz w:val="24"/>
          <w:szCs w:val="24"/>
        </w:rPr>
      </w:pPr>
    </w:p>
    <w:p w14:paraId="4BB9B163" w14:textId="21672E32" w:rsidR="00105A8A" w:rsidRPr="00105A8A" w:rsidRDefault="00105A8A" w:rsidP="00105A8A">
      <w:pPr>
        <w:bidi w:val="0"/>
        <w:spacing w:after="0" w:line="240" w:lineRule="auto"/>
        <w:rPr>
          <w:rFonts w:ascii="Times New Roman" w:eastAsia="Times New Roman" w:hAnsi="Times New Roman" w:cs="B Nazanin"/>
          <w:b/>
          <w:bCs/>
          <w:sz w:val="26"/>
          <w:szCs w:val="26"/>
          <w:rtl/>
        </w:rPr>
      </w:pPr>
      <w:r w:rsidRPr="00105A8A">
        <w:rPr>
          <w:rFonts w:ascii="Times New Roman" w:eastAsia="Times New Roman" w:hAnsi="Times New Roman" w:cs="Times New Roman"/>
          <w:noProof/>
          <w:sz w:val="24"/>
          <w:szCs w:val="24"/>
        </w:rPr>
        <w:lastRenderedPageBreak/>
        <w:drawing>
          <wp:anchor distT="0" distB="0" distL="114300" distR="114300" simplePos="0" relativeHeight="251669504" behindDoc="1" locked="0" layoutInCell="1" allowOverlap="1" wp14:anchorId="0106610F" wp14:editId="1A2EA779">
            <wp:simplePos x="0" y="0"/>
            <wp:positionH relativeFrom="margin">
              <wp:posOffset>-796428</wp:posOffset>
            </wp:positionH>
            <wp:positionV relativeFrom="paragraph">
              <wp:posOffset>-6570</wp:posOffset>
            </wp:positionV>
            <wp:extent cx="5894070" cy="8388350"/>
            <wp:effectExtent l="0" t="0" r="0" b="0"/>
            <wp:wrapTopAndBottom/>
            <wp:docPr id="739932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4070" cy="838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A8A">
        <w:rPr>
          <w:rFonts w:ascii="Times New Roman" w:eastAsia="Times New Roman" w:hAnsi="Times New Roman" w:cs="B Nazanin"/>
          <w:b/>
          <w:bCs/>
          <w:sz w:val="26"/>
          <w:szCs w:val="26"/>
          <w:rtl/>
        </w:rPr>
        <w:br w:type="page"/>
      </w:r>
    </w:p>
    <w:p w14:paraId="2DD6F084" w14:textId="1B4E2ED4" w:rsidR="00105A8A" w:rsidRPr="00105A8A" w:rsidRDefault="00105A8A" w:rsidP="00105A8A">
      <w:pPr>
        <w:spacing w:after="0" w:line="288" w:lineRule="auto"/>
        <w:ind w:left="1008" w:right="-187"/>
        <w:jc w:val="center"/>
        <w:rPr>
          <w:rFonts w:ascii="Times New Roman" w:eastAsia="Times New Roman" w:hAnsi="Times New Roman" w:cs="B Nazanin"/>
          <w:b/>
          <w:bCs/>
          <w:sz w:val="26"/>
          <w:szCs w:val="26"/>
        </w:rPr>
      </w:pPr>
    </w:p>
    <w:p w14:paraId="0ACE074F" w14:textId="6D7BDAA1" w:rsidR="00105A8A" w:rsidRDefault="00105A8A" w:rsidP="003544D3">
      <w:pPr>
        <w:bidi w:val="0"/>
        <w:spacing w:before="360" w:after="0" w:line="216" w:lineRule="auto"/>
        <w:jc w:val="center"/>
        <w:rPr>
          <w:rFonts w:ascii="Times New Roman" w:eastAsia="Times New Roman" w:hAnsi="Times New Roman" w:cs="Times New Roman"/>
          <w:b/>
          <w:bCs/>
          <w:kern w:val="2"/>
          <w:sz w:val="28"/>
          <w:szCs w:val="30"/>
          <w:rtl/>
          <w:lang w:bidi="ar-SA"/>
          <w14:ligatures w14:val="standardContextual"/>
        </w:rPr>
      </w:pPr>
    </w:p>
    <w:p w14:paraId="49135A4E" w14:textId="06266A70" w:rsidR="003544D3" w:rsidRDefault="003544D3" w:rsidP="00105A8A">
      <w:pPr>
        <w:bidi w:val="0"/>
        <w:spacing w:before="360" w:after="0" w:line="216" w:lineRule="auto"/>
        <w:jc w:val="center"/>
        <w:rPr>
          <w:rFonts w:ascii="Times New Roman" w:eastAsia="Times New Roman" w:hAnsi="Times New Roman" w:cs="Times New Roman"/>
          <w:b/>
          <w:bCs/>
          <w:kern w:val="2"/>
          <w:sz w:val="28"/>
          <w:szCs w:val="30"/>
          <w:rtl/>
          <w:lang w:bidi="ar-SA"/>
          <w14:ligatures w14:val="standardContextual"/>
        </w:rPr>
      </w:pPr>
      <w:r w:rsidRPr="003544D3">
        <w:rPr>
          <w:rFonts w:ascii="Times New Roman" w:eastAsia="Times New Roman" w:hAnsi="Times New Roman" w:cs="Times New Roman"/>
          <w:b/>
          <w:bCs/>
          <w:kern w:val="2"/>
          <w:sz w:val="28"/>
          <w:szCs w:val="30"/>
          <w:lang w:bidi="ar-SA"/>
          <w14:ligatures w14:val="standardContextual"/>
        </w:rPr>
        <w:t>Redefining Literary Typology of Contemporary Poetry within the Prose-to-Poetry Continuum: A Quantitative-Qualitative Model Based on Deviation Theory (A Comparative Study of Selected Poems by Forough Farrokhzad and Ahmad Shamlou)</w:t>
      </w:r>
    </w:p>
    <w:p w14:paraId="0A505508" w14:textId="77777777" w:rsidR="00B227B1" w:rsidRPr="00B227B1" w:rsidRDefault="00B227B1" w:rsidP="00B227B1">
      <w:pPr>
        <w:tabs>
          <w:tab w:val="left" w:pos="-1"/>
        </w:tabs>
        <w:bidi w:val="0"/>
        <w:spacing w:after="0" w:line="240" w:lineRule="auto"/>
        <w:jc w:val="center"/>
        <w:rPr>
          <w:rFonts w:ascii="Times New Roman" w:eastAsia="Times New Roman" w:hAnsi="Times New Roman" w:cs="B Zar"/>
          <w:b/>
          <w:bCs/>
          <w:color w:val="000000"/>
          <w:sz w:val="20"/>
          <w:szCs w:val="20"/>
          <w:lang w:eastAsia="zh-CN"/>
        </w:rPr>
      </w:pPr>
      <w:r w:rsidRPr="00B227B1">
        <w:rPr>
          <w:rFonts w:ascii="Times New Roman" w:eastAsia="Times New Roman" w:hAnsi="Times New Roman" w:cs="B Zar"/>
          <w:b/>
          <w:bCs/>
          <w:color w:val="000000"/>
          <w:sz w:val="20"/>
          <w:szCs w:val="20"/>
          <w:lang w:eastAsia="zh-CN"/>
        </w:rPr>
        <w:t>Amir Mahdi Safaei</w:t>
      </w:r>
      <w:r w:rsidRPr="00B227B1">
        <w:rPr>
          <w:rFonts w:ascii="Times New Roman" w:eastAsia="Times New Roman" w:hAnsi="Times New Roman" w:cs="B Zar"/>
          <w:color w:val="000000"/>
          <w:sz w:val="16"/>
          <w:szCs w:val="16"/>
          <w:vertAlign w:val="superscript"/>
          <w:lang w:eastAsia="zh-CN"/>
        </w:rPr>
        <w:t>1*</w:t>
      </w:r>
      <w:r w:rsidRPr="00B227B1">
        <w:rPr>
          <w:rFonts w:ascii="Times New Roman" w:eastAsia="Times New Roman" w:hAnsi="Times New Roman" w:cs="B Zar"/>
          <w:noProof/>
          <w:color w:val="000000"/>
          <w:sz w:val="16"/>
          <w:szCs w:val="16"/>
          <w:lang w:bidi="ar-SA"/>
        </w:rPr>
        <w:drawing>
          <wp:inline distT="0" distB="0" distL="0" distR="0" wp14:anchorId="3EE9A38A" wp14:editId="2433AC18">
            <wp:extent cx="136477" cy="174528"/>
            <wp:effectExtent l="0" t="0" r="0" b="0"/>
            <wp:docPr id="10" name="Picture 10" descr="E:\نامه ها\آرم ها\i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نامه ها\آرم ها\i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r w:rsidRPr="00B227B1">
        <w:rPr>
          <w:rFonts w:ascii="Times New Roman" w:eastAsia="Times New Roman" w:hAnsi="Times New Roman" w:cs="B Zar"/>
          <w:b/>
          <w:bCs/>
          <w:color w:val="000000"/>
          <w:sz w:val="20"/>
          <w:szCs w:val="20"/>
          <w:lang w:eastAsia="zh-CN"/>
        </w:rPr>
        <w:t>/ Somayyeh Aghababaei</w:t>
      </w:r>
      <w:r w:rsidRPr="00B227B1">
        <w:rPr>
          <w:rFonts w:ascii="Times New Roman" w:eastAsia="Times New Roman" w:hAnsi="Times New Roman" w:cs="B Zar"/>
          <w:color w:val="000000"/>
          <w:sz w:val="16"/>
          <w:szCs w:val="16"/>
          <w:vertAlign w:val="superscript"/>
          <w:lang w:eastAsia="zh-CN"/>
        </w:rPr>
        <w:t>2</w:t>
      </w:r>
      <w:r w:rsidRPr="00B227B1">
        <w:rPr>
          <w:rFonts w:ascii="Times New Roman" w:eastAsia="Times New Roman" w:hAnsi="Times New Roman" w:cs="B Zar"/>
          <w:noProof/>
          <w:color w:val="000000"/>
          <w:sz w:val="16"/>
          <w:szCs w:val="16"/>
          <w:lang w:bidi="ar-SA"/>
        </w:rPr>
        <w:drawing>
          <wp:inline distT="0" distB="0" distL="0" distR="0" wp14:anchorId="6D5DC8B7" wp14:editId="41EA16EE">
            <wp:extent cx="136477" cy="174528"/>
            <wp:effectExtent l="0" t="0" r="0" b="0"/>
            <wp:docPr id="8" name="Picture 8" descr="E:\نامه ها\آرم ها\id.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نامه ها\آرم ها\id.jpg">
                      <a:hlinkClick r:id="rId13"/>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r w:rsidRPr="00B227B1">
        <w:rPr>
          <w:rFonts w:ascii="Times New Roman" w:eastAsia="Times New Roman" w:hAnsi="Times New Roman" w:cs="B Zar"/>
          <w:b/>
          <w:bCs/>
          <w:color w:val="000000"/>
          <w:sz w:val="20"/>
          <w:szCs w:val="20"/>
          <w:lang w:eastAsia="zh-CN"/>
        </w:rPr>
        <w:t xml:space="preserve"> / Batool Vaez</w:t>
      </w:r>
      <w:r w:rsidRPr="00B227B1">
        <w:rPr>
          <w:rFonts w:ascii="Times New Roman" w:eastAsia="Times New Roman" w:hAnsi="Times New Roman" w:cs="B Zar"/>
          <w:color w:val="000000"/>
          <w:sz w:val="16"/>
          <w:szCs w:val="16"/>
          <w:vertAlign w:val="superscript"/>
          <w:lang w:eastAsia="zh-CN"/>
        </w:rPr>
        <w:t>3</w:t>
      </w:r>
      <w:r w:rsidRPr="00B227B1">
        <w:rPr>
          <w:rFonts w:ascii="Times New Roman" w:eastAsia="Times New Roman" w:hAnsi="Times New Roman" w:cs="B Zar"/>
          <w:noProof/>
          <w:color w:val="000000"/>
          <w:sz w:val="16"/>
          <w:szCs w:val="16"/>
          <w:lang w:bidi="ar-SA"/>
        </w:rPr>
        <w:drawing>
          <wp:inline distT="0" distB="0" distL="0" distR="0" wp14:anchorId="4C7E8B71" wp14:editId="2DB845DE">
            <wp:extent cx="136477" cy="174528"/>
            <wp:effectExtent l="0" t="0" r="0" b="0"/>
            <wp:docPr id="12" name="Picture 12" descr="E:\نامه ها\آرم ها\i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نامه ها\آرم ها\id.jpg">
                      <a:hlinkClick r:id="rId14"/>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p>
    <w:p w14:paraId="46DAC296" w14:textId="77777777" w:rsidR="00B227B1" w:rsidRPr="00B227B1" w:rsidRDefault="00B227B1" w:rsidP="00B227B1">
      <w:pPr>
        <w:bidi w:val="0"/>
        <w:spacing w:after="0" w:line="240" w:lineRule="auto"/>
        <w:jc w:val="both"/>
        <w:rPr>
          <w:rFonts w:ascii="Times New Roman" w:eastAsia="Times New Roman" w:hAnsi="Times New Roman" w:cs="Traditional Arabic"/>
          <w:sz w:val="16"/>
          <w:szCs w:val="16"/>
          <w:lang w:eastAsia="zh-CN" w:bidi="ar-SA"/>
        </w:rPr>
      </w:pPr>
      <w:r w:rsidRPr="00B227B1">
        <w:rPr>
          <w:rFonts w:ascii="Times New Roman" w:eastAsia="Times New Roman" w:hAnsi="Times New Roman" w:cs="Times New Roman"/>
          <w:color w:val="000000"/>
          <w:sz w:val="18"/>
          <w:szCs w:val="18"/>
          <w:lang w:eastAsia="zh-CN" w:bidi="ar-SA"/>
        </w:rPr>
        <w:t>1:</w:t>
      </w:r>
      <w:r w:rsidRPr="00B227B1">
        <w:rPr>
          <w:rFonts w:ascii="Times New Roman" w:eastAsia="Times New Roman" w:hAnsi="Times New Roman" w:cs="Traditional Arabic"/>
          <w:sz w:val="20"/>
          <w:szCs w:val="20"/>
          <w:lang w:eastAsia="zh-CN" w:bidi="ar-SA"/>
        </w:rPr>
        <w:t xml:space="preserve"> </w:t>
      </w:r>
      <w:r w:rsidRPr="00B227B1">
        <w:rPr>
          <w:rFonts w:ascii="Times New Roman" w:eastAsia="Times New Roman" w:hAnsi="Times New Roman" w:cs="Times New Roman"/>
          <w:color w:val="000000"/>
          <w:sz w:val="16"/>
          <w:szCs w:val="16"/>
          <w:lang w:eastAsia="zh-CN" w:bidi="ar-SA"/>
        </w:rPr>
        <w:t xml:space="preserve">M.A. in Persian Language and Literature, </w:t>
      </w:r>
      <w:proofErr w:type="spellStart"/>
      <w:r w:rsidRPr="00B227B1">
        <w:rPr>
          <w:rFonts w:ascii="Times New Roman" w:eastAsia="Times New Roman" w:hAnsi="Times New Roman" w:cs="Times New Roman"/>
          <w:color w:val="000000"/>
          <w:sz w:val="16"/>
          <w:szCs w:val="16"/>
          <w:lang w:eastAsia="zh-CN" w:bidi="ar-SA"/>
        </w:rPr>
        <w:t>Allameh</w:t>
      </w:r>
      <w:proofErr w:type="spellEnd"/>
      <w:r w:rsidRPr="00B227B1">
        <w:rPr>
          <w:rFonts w:ascii="Times New Roman" w:eastAsia="Times New Roman" w:hAnsi="Times New Roman" w:cs="Times New Roman"/>
          <w:color w:val="000000"/>
          <w:sz w:val="16"/>
          <w:szCs w:val="16"/>
          <w:lang w:eastAsia="zh-CN" w:bidi="ar-SA"/>
        </w:rPr>
        <w:t xml:space="preserve"> </w:t>
      </w:r>
      <w:proofErr w:type="spellStart"/>
      <w:r w:rsidRPr="00B227B1">
        <w:rPr>
          <w:rFonts w:ascii="Times New Roman" w:eastAsia="Times New Roman" w:hAnsi="Times New Roman" w:cs="Times New Roman"/>
          <w:color w:val="000000"/>
          <w:sz w:val="16"/>
          <w:szCs w:val="16"/>
          <w:lang w:eastAsia="zh-CN" w:bidi="ar-SA"/>
        </w:rPr>
        <w:t>Tabataba'i</w:t>
      </w:r>
      <w:proofErr w:type="spellEnd"/>
      <w:r w:rsidRPr="00B227B1">
        <w:rPr>
          <w:rFonts w:ascii="Times New Roman" w:eastAsia="Times New Roman" w:hAnsi="Times New Roman" w:cs="Times New Roman"/>
          <w:color w:val="000000"/>
          <w:sz w:val="16"/>
          <w:szCs w:val="16"/>
          <w:lang w:eastAsia="zh-CN" w:bidi="ar-SA"/>
        </w:rPr>
        <w:t xml:space="preserve"> University (Corresponding Author).</w:t>
      </w:r>
      <w:r w:rsidRPr="00B227B1">
        <w:rPr>
          <w:rFonts w:ascii="Times New Roman" w:eastAsia="Times New Roman" w:hAnsi="Times New Roman" w:cs="Traditional Arabic"/>
          <w:sz w:val="16"/>
          <w:szCs w:val="16"/>
          <w:lang w:eastAsia="zh-CN" w:bidi="ar-SA"/>
        </w:rPr>
        <w:t xml:space="preserve">  </w:t>
      </w:r>
    </w:p>
    <w:p w14:paraId="5167D48D" w14:textId="77777777" w:rsidR="00B227B1" w:rsidRPr="00B227B1" w:rsidRDefault="00B227B1" w:rsidP="00B227B1">
      <w:pPr>
        <w:bidi w:val="0"/>
        <w:spacing w:after="0" w:line="240" w:lineRule="auto"/>
        <w:jc w:val="both"/>
        <w:rPr>
          <w:rFonts w:ascii="Times New Roman" w:eastAsia="Times New Roman" w:hAnsi="Times New Roman" w:cs="Times New Roman"/>
          <w:color w:val="000000"/>
          <w:sz w:val="18"/>
          <w:szCs w:val="18"/>
          <w:lang w:eastAsia="zh-CN" w:bidi="ar-SA"/>
        </w:rPr>
      </w:pPr>
      <w:r w:rsidRPr="00B227B1">
        <w:rPr>
          <w:rFonts w:ascii="Times New Roman" w:eastAsia="Times New Roman" w:hAnsi="Times New Roman" w:cs="Times New Roman"/>
          <w:color w:val="000000"/>
          <w:sz w:val="20"/>
          <w:szCs w:val="20"/>
          <w:lang w:eastAsia="zh-CN" w:bidi="ar-SA"/>
        </w:rPr>
        <w:t xml:space="preserve">2: </w:t>
      </w:r>
      <w:r w:rsidRPr="00B227B1">
        <w:rPr>
          <w:rFonts w:ascii="Times New Roman" w:eastAsia="Times New Roman" w:hAnsi="Times New Roman" w:cs="Traditional Arabic"/>
          <w:sz w:val="16"/>
          <w:szCs w:val="16"/>
          <w:lang w:eastAsia="zh-CN" w:bidi="ar-SA"/>
        </w:rPr>
        <w:t xml:space="preserve">Assistant Professor of Persian Language and Literature, </w:t>
      </w:r>
      <w:proofErr w:type="spellStart"/>
      <w:r w:rsidRPr="00B227B1">
        <w:rPr>
          <w:rFonts w:ascii="Times New Roman" w:eastAsia="Times New Roman" w:hAnsi="Times New Roman" w:cs="Traditional Arabic"/>
          <w:sz w:val="16"/>
          <w:szCs w:val="16"/>
          <w:lang w:eastAsia="zh-CN" w:bidi="ar-SA"/>
        </w:rPr>
        <w:t>Allameh</w:t>
      </w:r>
      <w:proofErr w:type="spellEnd"/>
      <w:r w:rsidRPr="00B227B1">
        <w:rPr>
          <w:rFonts w:ascii="Times New Roman" w:eastAsia="Times New Roman" w:hAnsi="Times New Roman" w:cs="Traditional Arabic"/>
          <w:sz w:val="16"/>
          <w:szCs w:val="16"/>
          <w:lang w:eastAsia="zh-CN" w:bidi="ar-SA"/>
        </w:rPr>
        <w:t xml:space="preserve"> </w:t>
      </w:r>
      <w:proofErr w:type="spellStart"/>
      <w:r w:rsidRPr="00B227B1">
        <w:rPr>
          <w:rFonts w:ascii="Times New Roman" w:eastAsia="Times New Roman" w:hAnsi="Times New Roman" w:cs="Traditional Arabic"/>
          <w:sz w:val="16"/>
          <w:szCs w:val="16"/>
          <w:lang w:eastAsia="zh-CN" w:bidi="ar-SA"/>
        </w:rPr>
        <w:t>Tabataba'i</w:t>
      </w:r>
      <w:proofErr w:type="spellEnd"/>
      <w:r w:rsidRPr="00B227B1">
        <w:rPr>
          <w:rFonts w:ascii="Times New Roman" w:eastAsia="Times New Roman" w:hAnsi="Times New Roman" w:cs="Traditional Arabic"/>
          <w:sz w:val="16"/>
          <w:szCs w:val="16"/>
          <w:lang w:eastAsia="zh-CN" w:bidi="ar-SA"/>
        </w:rPr>
        <w:t xml:space="preserve"> University.</w:t>
      </w:r>
    </w:p>
    <w:p w14:paraId="657F4738" w14:textId="7596AA69" w:rsidR="00B227B1" w:rsidRPr="00B227B1" w:rsidRDefault="00B227B1" w:rsidP="00B227B1">
      <w:pPr>
        <w:tabs>
          <w:tab w:val="left" w:pos="-1"/>
        </w:tabs>
        <w:bidi w:val="0"/>
        <w:spacing w:after="0" w:line="240" w:lineRule="auto"/>
        <w:jc w:val="both"/>
        <w:rPr>
          <w:rFonts w:ascii="Times New Roman" w:eastAsia="Times New Roman" w:hAnsi="Times New Roman" w:cs="Times New Roman"/>
          <w:color w:val="000000"/>
          <w:sz w:val="20"/>
          <w:szCs w:val="20"/>
          <w:lang w:eastAsia="zh-CN" w:bidi="ar-SA"/>
        </w:rPr>
      </w:pPr>
      <w:r w:rsidRPr="00B227B1">
        <w:rPr>
          <w:rFonts w:ascii="Times New Roman" w:eastAsia="Times New Roman" w:hAnsi="Times New Roman" w:cs="Times New Roman"/>
          <w:color w:val="000000"/>
          <w:sz w:val="20"/>
          <w:szCs w:val="20"/>
          <w:lang w:eastAsia="zh-CN" w:bidi="ar-SA"/>
        </w:rPr>
        <w:t>3:</w:t>
      </w:r>
      <w:r w:rsidRPr="00B227B1">
        <w:rPr>
          <w:rFonts w:ascii="Times New Roman" w:eastAsia="Times New Roman" w:hAnsi="Times New Roman" w:cs="Times New Roman"/>
          <w:color w:val="222222"/>
          <w:sz w:val="24"/>
          <w:szCs w:val="24"/>
          <w:shd w:val="clear" w:color="auto" w:fill="FFFFFF"/>
          <w:lang w:bidi="ar-SA"/>
        </w:rPr>
        <w:t xml:space="preserve"> </w:t>
      </w:r>
      <w:r w:rsidRPr="00B227B1">
        <w:rPr>
          <w:rFonts w:ascii="Times New Roman" w:eastAsia="Times New Roman" w:hAnsi="Times New Roman" w:cs="Times New Roman"/>
          <w:color w:val="000000"/>
          <w:sz w:val="18"/>
          <w:szCs w:val="18"/>
          <w:lang w:eastAsia="zh-CN" w:bidi="ar-SA"/>
        </w:rPr>
        <w:t xml:space="preserve">Associate Professor of Persian Language and Literature, </w:t>
      </w:r>
      <w:proofErr w:type="spellStart"/>
      <w:r w:rsidRPr="00B227B1">
        <w:rPr>
          <w:rFonts w:ascii="Times New Roman" w:eastAsia="Times New Roman" w:hAnsi="Times New Roman" w:cs="Times New Roman"/>
          <w:color w:val="000000"/>
          <w:sz w:val="18"/>
          <w:szCs w:val="18"/>
          <w:lang w:eastAsia="zh-CN" w:bidi="ar-SA"/>
        </w:rPr>
        <w:t>Allameh</w:t>
      </w:r>
      <w:proofErr w:type="spellEnd"/>
      <w:r w:rsidRPr="00B227B1">
        <w:rPr>
          <w:rFonts w:ascii="Times New Roman" w:eastAsia="Times New Roman" w:hAnsi="Times New Roman" w:cs="Times New Roman"/>
          <w:color w:val="000000"/>
          <w:sz w:val="18"/>
          <w:szCs w:val="18"/>
          <w:lang w:eastAsia="zh-CN" w:bidi="ar-SA"/>
        </w:rPr>
        <w:t xml:space="preserve"> </w:t>
      </w:r>
      <w:proofErr w:type="spellStart"/>
      <w:r w:rsidRPr="00B227B1">
        <w:rPr>
          <w:rFonts w:ascii="Times New Roman" w:eastAsia="Times New Roman" w:hAnsi="Times New Roman" w:cs="Times New Roman"/>
          <w:color w:val="000000"/>
          <w:sz w:val="18"/>
          <w:szCs w:val="18"/>
          <w:lang w:eastAsia="zh-CN" w:bidi="ar-SA"/>
        </w:rPr>
        <w:t>Tabataba'i</w:t>
      </w:r>
      <w:proofErr w:type="spellEnd"/>
      <w:r w:rsidRPr="00B227B1">
        <w:rPr>
          <w:rFonts w:ascii="Times New Roman" w:eastAsia="Times New Roman" w:hAnsi="Times New Roman" w:cs="Times New Roman"/>
          <w:color w:val="000000"/>
          <w:sz w:val="18"/>
          <w:szCs w:val="18"/>
          <w:lang w:eastAsia="zh-CN" w:bidi="ar-SA"/>
        </w:rPr>
        <w:t xml:space="preserve"> University.</w:t>
      </w:r>
    </w:p>
    <w:p w14:paraId="067C3FA0" w14:textId="77777777" w:rsidR="003544D3" w:rsidRPr="003544D3" w:rsidRDefault="003544D3" w:rsidP="003544D3">
      <w:pPr>
        <w:bidi w:val="0"/>
        <w:spacing w:before="360" w:after="0" w:line="216" w:lineRule="auto"/>
        <w:jc w:val="both"/>
        <w:rPr>
          <w:rFonts w:ascii="Times New Roman" w:eastAsia="Calibri" w:hAnsi="Times New Roman" w:cs="Times New Roman"/>
          <w:b/>
          <w:bCs/>
          <w:kern w:val="2"/>
          <w:sz w:val="24"/>
          <w:szCs w:val="24"/>
          <w:lang w:bidi="ar-SA"/>
          <w14:ligatures w14:val="standardContextual"/>
        </w:rPr>
      </w:pPr>
      <w:r w:rsidRPr="003544D3">
        <w:rPr>
          <w:rFonts w:ascii="Times New Roman" w:eastAsia="Calibri" w:hAnsi="Times New Roman" w:cs="Times New Roman"/>
          <w:b/>
          <w:bCs/>
          <w:kern w:val="2"/>
          <w:sz w:val="24"/>
          <w:szCs w:val="24"/>
          <w:lang w:bidi="ar-SA"/>
          <w14:ligatures w14:val="standardContextual"/>
        </w:rPr>
        <w:t xml:space="preserve">Abstract </w:t>
      </w:r>
    </w:p>
    <w:p w14:paraId="67A19612" w14:textId="77777777" w:rsidR="003544D3" w:rsidRPr="003544D3" w:rsidRDefault="003544D3" w:rsidP="003544D3">
      <w:pPr>
        <w:bidi w:val="0"/>
        <w:spacing w:line="256" w:lineRule="auto"/>
        <w:jc w:val="lowKashida"/>
        <w:rPr>
          <w:rFonts w:ascii="Times New Roman" w:eastAsia="Calibri" w:hAnsi="Times New Roman" w:cs="Times New Roman"/>
        </w:rPr>
      </w:pPr>
      <w:r w:rsidRPr="003544D3">
        <w:rPr>
          <w:rFonts w:ascii="Times New Roman" w:eastAsia="Calibri" w:hAnsi="Times New Roman" w:cs="Times New Roman"/>
        </w:rPr>
        <w:t xml:space="preserve">​Defining typological boundaries within the prose-to-poetry continuum remains a fundamental challenge in literary linguistics. This study aims to redefine the typology of hybrid texts through a comparative analysis of foregrounding elements in Ahmad Shamlou’s </w:t>
      </w:r>
      <w:r w:rsidRPr="003544D3">
        <w:rPr>
          <w:rFonts w:ascii="Times New Roman" w:eastAsia="Calibri" w:hAnsi="Times New Roman" w:cs="Times New Roman"/>
          <w:i/>
          <w:iCs/>
        </w:rPr>
        <w:t xml:space="preserve">Ibrahim </w:t>
      </w:r>
      <w:proofErr w:type="spellStart"/>
      <w:r w:rsidRPr="003544D3">
        <w:rPr>
          <w:rFonts w:ascii="Times New Roman" w:eastAsia="Calibri" w:hAnsi="Times New Roman" w:cs="Times New Roman"/>
          <w:i/>
          <w:iCs/>
        </w:rPr>
        <w:t>dar</w:t>
      </w:r>
      <w:proofErr w:type="spellEnd"/>
      <w:r w:rsidRPr="003544D3">
        <w:rPr>
          <w:rFonts w:ascii="Times New Roman" w:eastAsia="Calibri" w:hAnsi="Times New Roman" w:cs="Times New Roman"/>
          <w:i/>
          <w:iCs/>
        </w:rPr>
        <w:t xml:space="preserve"> Atash</w:t>
      </w:r>
      <w:r w:rsidRPr="003544D3">
        <w:rPr>
          <w:rFonts w:ascii="Times New Roman" w:eastAsia="Calibri" w:hAnsi="Times New Roman" w:cs="Times New Roman"/>
        </w:rPr>
        <w:t xml:space="preserve"> (as a model of blank verse) and Forough Farrokhzad’s </w:t>
      </w:r>
      <w:proofErr w:type="spellStart"/>
      <w:r w:rsidRPr="003544D3">
        <w:rPr>
          <w:rFonts w:ascii="Times New Roman" w:eastAsia="Calibri" w:hAnsi="Times New Roman" w:cs="Times New Roman"/>
          <w:i/>
          <w:iCs/>
        </w:rPr>
        <w:t>Tavalodi</w:t>
      </w:r>
      <w:proofErr w:type="spellEnd"/>
      <w:r w:rsidRPr="003544D3">
        <w:rPr>
          <w:rFonts w:ascii="Times New Roman" w:eastAsia="Calibri" w:hAnsi="Times New Roman" w:cs="Times New Roman"/>
          <w:i/>
          <w:iCs/>
        </w:rPr>
        <w:t xml:space="preserve"> </w:t>
      </w:r>
      <w:proofErr w:type="spellStart"/>
      <w:r w:rsidRPr="003544D3">
        <w:rPr>
          <w:rFonts w:ascii="Times New Roman" w:eastAsia="Calibri" w:hAnsi="Times New Roman" w:cs="Times New Roman"/>
          <w:i/>
          <w:iCs/>
        </w:rPr>
        <w:t>digar</w:t>
      </w:r>
      <w:proofErr w:type="spellEnd"/>
      <w:r w:rsidRPr="003544D3">
        <w:rPr>
          <w:rFonts w:ascii="Times New Roman" w:eastAsia="Calibri" w:hAnsi="Times New Roman" w:cs="Times New Roman"/>
        </w:rPr>
        <w:t xml:space="preserve"> and </w:t>
      </w:r>
      <w:r w:rsidRPr="003544D3">
        <w:rPr>
          <w:rFonts w:ascii="Times New Roman" w:eastAsia="Calibri" w:hAnsi="Times New Roman" w:cs="Times New Roman"/>
          <w:i/>
          <w:iCs/>
        </w:rPr>
        <w:t xml:space="preserve">Iman </w:t>
      </w:r>
      <w:proofErr w:type="spellStart"/>
      <w:r w:rsidRPr="003544D3">
        <w:rPr>
          <w:rFonts w:ascii="Times New Roman" w:eastAsia="Calibri" w:hAnsi="Times New Roman" w:cs="Times New Roman"/>
          <w:i/>
          <w:iCs/>
        </w:rPr>
        <w:t>Biavarim</w:t>
      </w:r>
      <w:proofErr w:type="spellEnd"/>
      <w:r w:rsidRPr="003544D3">
        <w:rPr>
          <w:rFonts w:ascii="Times New Roman" w:eastAsia="Calibri" w:hAnsi="Times New Roman" w:cs="Times New Roman"/>
          <w:i/>
          <w:iCs/>
        </w:rPr>
        <w:t xml:space="preserve"> be </w:t>
      </w:r>
      <w:proofErr w:type="spellStart"/>
      <w:r w:rsidRPr="003544D3">
        <w:rPr>
          <w:rFonts w:ascii="Times New Roman" w:eastAsia="Calibri" w:hAnsi="Times New Roman" w:cs="Times New Roman"/>
          <w:i/>
          <w:iCs/>
        </w:rPr>
        <w:t>Aghaz</w:t>
      </w:r>
      <w:proofErr w:type="spellEnd"/>
      <w:r w:rsidRPr="003544D3">
        <w:rPr>
          <w:rFonts w:ascii="Times New Roman" w:eastAsia="Calibri" w:hAnsi="Times New Roman" w:cs="Times New Roman"/>
          <w:i/>
          <w:iCs/>
        </w:rPr>
        <w:t xml:space="preserve">-e </w:t>
      </w:r>
      <w:proofErr w:type="spellStart"/>
      <w:r w:rsidRPr="003544D3">
        <w:rPr>
          <w:rFonts w:ascii="Times New Roman" w:eastAsia="Calibri" w:hAnsi="Times New Roman" w:cs="Times New Roman"/>
          <w:i/>
          <w:iCs/>
        </w:rPr>
        <w:t>Fasl</w:t>
      </w:r>
      <w:proofErr w:type="spellEnd"/>
      <w:r w:rsidRPr="003544D3">
        <w:rPr>
          <w:rFonts w:ascii="Times New Roman" w:eastAsia="Calibri" w:hAnsi="Times New Roman" w:cs="Times New Roman"/>
          <w:i/>
          <w:iCs/>
        </w:rPr>
        <w:t>-e Sard</w:t>
      </w:r>
      <w:r w:rsidRPr="003544D3">
        <w:rPr>
          <w:rFonts w:ascii="Times New Roman" w:eastAsia="Calibri" w:hAnsi="Times New Roman" w:cs="Times New Roman"/>
        </w:rPr>
        <w:t xml:space="preserve"> (as models of </w:t>
      </w:r>
      <w:proofErr w:type="spellStart"/>
      <w:r w:rsidRPr="003544D3">
        <w:rPr>
          <w:rFonts w:ascii="Times New Roman" w:eastAsia="Calibri" w:hAnsi="Times New Roman" w:cs="Times New Roman"/>
        </w:rPr>
        <w:t>Nimaic</w:t>
      </w:r>
      <w:proofErr w:type="spellEnd"/>
      <w:r w:rsidRPr="003544D3">
        <w:rPr>
          <w:rFonts w:ascii="Times New Roman" w:eastAsia="Calibri" w:hAnsi="Times New Roman" w:cs="Times New Roman"/>
        </w:rPr>
        <w:t xml:space="preserve"> poetry). The research methodology is descriptive-analytical, employing a quantitative-qualitative approach based on Geoffrey Leech’s theory of deviation and the theoretical frameworks of Safavi and </w:t>
      </w:r>
      <w:proofErr w:type="spellStart"/>
      <w:r w:rsidRPr="003544D3">
        <w:rPr>
          <w:rFonts w:ascii="Times New Roman" w:eastAsia="Calibri" w:hAnsi="Times New Roman" w:cs="Times New Roman"/>
        </w:rPr>
        <w:t>Haghshenas</w:t>
      </w:r>
      <w:proofErr w:type="spellEnd"/>
      <w:r w:rsidRPr="003544D3">
        <w:rPr>
          <w:rFonts w:ascii="Times New Roman" w:eastAsia="Calibri" w:hAnsi="Times New Roman" w:cs="Times New Roman"/>
        </w:rPr>
        <w:t xml:space="preserve">. The findings indicate that, contrary to previous theoretical assumptions, the frequency and quality of parallelisms serve as the primary determinant of a text’s position toward the poetry prototype, while linguistic deviation merely acts as an entry point into literary language. Data mining reveals that </w:t>
      </w:r>
      <w:proofErr w:type="spellStart"/>
      <w:r w:rsidRPr="003544D3">
        <w:rPr>
          <w:rFonts w:ascii="Times New Roman" w:eastAsia="Calibri" w:hAnsi="Times New Roman" w:cs="Times New Roman"/>
        </w:rPr>
        <w:t>Shamlou</w:t>
      </w:r>
      <w:proofErr w:type="spellEnd"/>
      <w:r w:rsidRPr="003544D3">
        <w:rPr>
          <w:rFonts w:ascii="Times New Roman" w:eastAsia="Calibri" w:hAnsi="Times New Roman" w:cs="Times New Roman"/>
        </w:rPr>
        <w:t xml:space="preserve"> utilizes "compensatory parallelisms" (such as rhyme with an average frequency of 4.86 and dense phonological patterns) to offset the absence of prosodic meter. In contrast, Farrokhzad, by relying on "conversational prosody," demonstrates a lesser need for positional parallelisms and diverse deviations. Ultimately, this study proposes that the poetic caliber and the distinction between hybrid genres are governed by a musical hierarchy derived from parallelism, through which the precise position of any text within the aforementioned continuum can be identified.</w:t>
      </w:r>
    </w:p>
    <w:p w14:paraId="3D070C2D" w14:textId="77777777" w:rsidR="003544D3" w:rsidRPr="003544D3" w:rsidRDefault="003544D3" w:rsidP="003544D3">
      <w:pPr>
        <w:bidi w:val="0"/>
        <w:spacing w:line="256" w:lineRule="auto"/>
        <w:jc w:val="lowKashida"/>
        <w:rPr>
          <w:rFonts w:ascii="Times New Roman" w:eastAsia="Calibri" w:hAnsi="Times New Roman" w:cs="Times New Roman"/>
          <w:b/>
          <w:bCs/>
          <w:sz w:val="24"/>
          <w:szCs w:val="24"/>
        </w:rPr>
      </w:pPr>
      <w:r w:rsidRPr="003544D3">
        <w:rPr>
          <w:rFonts w:ascii="Times New Roman" w:eastAsia="Calibri" w:hAnsi="Times New Roman" w:cs="Times New Roman"/>
          <w:b/>
          <w:bCs/>
          <w:sz w:val="24"/>
          <w:szCs w:val="24"/>
        </w:rPr>
        <w:t xml:space="preserve">Keywords: </w:t>
      </w:r>
      <w:bookmarkStart w:id="1" w:name="_Hlk216047318"/>
      <w:r w:rsidRPr="003544D3">
        <w:rPr>
          <w:rFonts w:ascii="Times New Roman" w:eastAsia="Calibri" w:hAnsi="Times New Roman" w:cs="Times New Roman"/>
          <w:sz w:val="24"/>
          <w:szCs w:val="24"/>
        </w:rPr>
        <w:t>Literary Typology</w:t>
      </w:r>
      <w:bookmarkEnd w:id="1"/>
      <w:r w:rsidRPr="003544D3">
        <w:rPr>
          <w:rFonts w:ascii="Times New Roman" w:eastAsia="Calibri" w:hAnsi="Times New Roman" w:cs="Times New Roman"/>
          <w:sz w:val="24"/>
          <w:szCs w:val="24"/>
        </w:rPr>
        <w:t>, Prose Poetry, Parallelism, Linguistic Deviation, Ahmad Shamlou, Forough Farrokhzad.</w:t>
      </w:r>
    </w:p>
    <w:bookmarkEnd w:id="0"/>
    <w:p w14:paraId="526AF9CE" w14:textId="77777777" w:rsidR="003544D3" w:rsidRPr="003544D3" w:rsidRDefault="003544D3" w:rsidP="003544D3">
      <w:pPr>
        <w:bidi w:val="0"/>
        <w:spacing w:before="240" w:line="256" w:lineRule="auto"/>
        <w:jc w:val="both"/>
        <w:rPr>
          <w:rFonts w:ascii="Times New Roman" w:eastAsia="Calibri" w:hAnsi="Times New Roman" w:cs="Times New Roman"/>
          <w:b/>
          <w:bCs/>
          <w:sz w:val="24"/>
          <w:szCs w:val="24"/>
        </w:rPr>
      </w:pPr>
    </w:p>
    <w:p w14:paraId="6CFE3D68" w14:textId="77777777" w:rsidR="003544D3" w:rsidRPr="003544D3" w:rsidRDefault="003544D3" w:rsidP="003544D3">
      <w:pPr>
        <w:bidi w:val="0"/>
        <w:spacing w:line="278" w:lineRule="auto"/>
        <w:rPr>
          <w:rFonts w:ascii="Aptos" w:eastAsia="Aptos" w:hAnsi="Aptos" w:cs="Arial"/>
          <w:kern w:val="2"/>
          <w:sz w:val="24"/>
          <w:szCs w:val="24"/>
          <w:lang w:bidi="ar-SA"/>
          <w14:ligatures w14:val="standardContextual"/>
        </w:rPr>
      </w:pPr>
    </w:p>
    <w:p w14:paraId="5A3D1E13" w14:textId="77777777" w:rsidR="003544D3" w:rsidRDefault="003544D3" w:rsidP="000216AE">
      <w:pPr>
        <w:pStyle w:val="a3"/>
        <w:jc w:val="center"/>
        <w:rPr>
          <w:rFonts w:ascii="IRZar" w:eastAsiaTheme="majorEastAsia" w:hAnsi="IRZar" w:cs="B Nazanin"/>
          <w:sz w:val="28"/>
          <w:szCs w:val="30"/>
        </w:rPr>
      </w:pPr>
    </w:p>
    <w:p w14:paraId="21206F0A" w14:textId="77777777" w:rsidR="003544D3" w:rsidRDefault="003544D3" w:rsidP="000216AE">
      <w:pPr>
        <w:pStyle w:val="a3"/>
        <w:jc w:val="center"/>
        <w:rPr>
          <w:rFonts w:ascii="IRZar" w:eastAsiaTheme="majorEastAsia" w:hAnsi="IRZar" w:cs="B Nazanin"/>
          <w:sz w:val="28"/>
          <w:szCs w:val="30"/>
        </w:rPr>
      </w:pPr>
    </w:p>
    <w:p w14:paraId="540705DF" w14:textId="77777777" w:rsidR="003544D3" w:rsidRDefault="003544D3" w:rsidP="000216AE">
      <w:pPr>
        <w:pStyle w:val="a3"/>
        <w:jc w:val="center"/>
        <w:rPr>
          <w:rFonts w:ascii="IRZar" w:eastAsiaTheme="majorEastAsia" w:hAnsi="IRZar" w:cs="B Nazanin"/>
          <w:sz w:val="28"/>
          <w:szCs w:val="30"/>
        </w:rPr>
      </w:pPr>
    </w:p>
    <w:p w14:paraId="051A0ECF" w14:textId="74509F95" w:rsidR="00155A79" w:rsidRDefault="00155A79" w:rsidP="000216AE">
      <w:pPr>
        <w:pStyle w:val="a3"/>
        <w:jc w:val="center"/>
        <w:rPr>
          <w:rFonts w:ascii="IRZar" w:eastAsiaTheme="majorEastAsia" w:hAnsi="IRZar" w:cs="B Nazanin"/>
          <w:sz w:val="28"/>
          <w:rtl/>
        </w:rPr>
      </w:pPr>
      <w:bookmarkStart w:id="2" w:name="_Hlk217991380"/>
      <w:r w:rsidRPr="003544D3">
        <w:rPr>
          <w:rFonts w:ascii="IRZar" w:eastAsiaTheme="majorEastAsia" w:hAnsi="IRZar" w:cs="B Nazanin" w:hint="cs"/>
          <w:sz w:val="28"/>
          <w:rtl/>
        </w:rPr>
        <w:t xml:space="preserve">بازتعریف گونه‌شناسی ادبی شعر </w:t>
      </w:r>
      <w:r w:rsidR="00DB05FE" w:rsidRPr="003544D3">
        <w:rPr>
          <w:rFonts w:ascii="IRZar" w:eastAsiaTheme="majorEastAsia" w:hAnsi="IRZar" w:cs="B Nazanin" w:hint="cs"/>
          <w:sz w:val="28"/>
          <w:rtl/>
        </w:rPr>
        <w:t>معاصر</w:t>
      </w:r>
      <w:r w:rsidRPr="003544D3">
        <w:rPr>
          <w:rFonts w:ascii="IRZar" w:eastAsiaTheme="majorEastAsia" w:hAnsi="IRZar" w:cs="B Nazanin" w:hint="cs"/>
          <w:sz w:val="28"/>
          <w:rtl/>
        </w:rPr>
        <w:t xml:space="preserve"> در پیوستار نثر به شعر: الگویی کمّی-کیفی مبتنی بر نظریة هنجارگریزی </w:t>
      </w:r>
      <w:r w:rsidR="00DB05FE" w:rsidRPr="003544D3">
        <w:rPr>
          <w:rFonts w:ascii="IRZar" w:eastAsiaTheme="majorEastAsia" w:hAnsi="IRZar" w:cs="B Nazanin" w:hint="cs"/>
          <w:sz w:val="28"/>
          <w:rtl/>
        </w:rPr>
        <w:t>(</w:t>
      </w:r>
      <w:r w:rsidRPr="003544D3">
        <w:rPr>
          <w:rFonts w:ascii="IRZar" w:eastAsiaTheme="majorEastAsia" w:hAnsi="IRZar" w:cs="B Nazanin" w:hint="cs"/>
          <w:sz w:val="28"/>
          <w:rtl/>
        </w:rPr>
        <w:t xml:space="preserve">مطالعة </w:t>
      </w:r>
      <w:r w:rsidR="00DB05FE" w:rsidRPr="003544D3">
        <w:rPr>
          <w:rFonts w:ascii="IRZar" w:eastAsiaTheme="majorEastAsia" w:hAnsi="IRZar" w:cs="B Nazanin" w:hint="cs"/>
          <w:sz w:val="28"/>
          <w:rtl/>
        </w:rPr>
        <w:t>تطبیقی</w:t>
      </w:r>
      <w:r w:rsidRPr="003544D3">
        <w:rPr>
          <w:rFonts w:ascii="IRZar" w:eastAsiaTheme="majorEastAsia" w:hAnsi="IRZar" w:cs="B Nazanin" w:hint="cs"/>
          <w:sz w:val="28"/>
          <w:rtl/>
        </w:rPr>
        <w:t xml:space="preserve"> </w:t>
      </w:r>
      <w:r w:rsidR="00DB05FE" w:rsidRPr="003544D3">
        <w:rPr>
          <w:rFonts w:ascii="IRZar" w:eastAsiaTheme="majorEastAsia" w:hAnsi="IRZar" w:cs="B Nazanin" w:hint="cs"/>
          <w:sz w:val="28"/>
          <w:rtl/>
        </w:rPr>
        <w:t>اشعاری از فروغ فرخزاد و احمد شاملو)</w:t>
      </w:r>
    </w:p>
    <w:p w14:paraId="7D684B88" w14:textId="77777777" w:rsidR="00B227B1" w:rsidRPr="00B227B1" w:rsidRDefault="00B227B1" w:rsidP="00B227B1">
      <w:pPr>
        <w:spacing w:after="0" w:line="240" w:lineRule="auto"/>
        <w:jc w:val="center"/>
        <w:rPr>
          <w:rFonts w:ascii="IRZar" w:eastAsia="Times New Roman" w:hAnsi="IRZar" w:cs="B Nazanin"/>
          <w:sz w:val="24"/>
          <w:szCs w:val="24"/>
          <w:rtl/>
          <w:lang w:eastAsia="zh-CN" w:bidi="ar-SA"/>
        </w:rPr>
      </w:pPr>
      <w:r w:rsidRPr="00B227B1">
        <w:rPr>
          <w:rFonts w:ascii="Times New Roman" w:eastAsia="Times New Roman" w:hAnsi="Times New Roman" w:cs="B Nazanin" w:hint="cs"/>
          <w:sz w:val="24"/>
          <w:szCs w:val="24"/>
          <w:rtl/>
          <w:lang w:eastAsia="zh-CN"/>
        </w:rPr>
        <w:t>امیرمهدی صفایی</w:t>
      </w:r>
      <w:r w:rsidRPr="00B227B1">
        <w:rPr>
          <w:rFonts w:ascii="IRZar" w:eastAsia="Times New Roman" w:hAnsi="IRZar" w:cs="B Nazanin" w:hint="cs"/>
          <w:sz w:val="18"/>
          <w:szCs w:val="18"/>
          <w:vertAlign w:val="superscript"/>
          <w:rtl/>
          <w:lang w:eastAsia="zh-CN" w:bidi="ar-SA"/>
        </w:rPr>
        <w:t>1*</w:t>
      </w:r>
      <w:r w:rsidRPr="00B227B1">
        <w:rPr>
          <w:rFonts w:ascii="IRZar" w:eastAsia="Times New Roman" w:hAnsi="IRZar" w:cs="B Nazanin" w:hint="cs"/>
          <w:sz w:val="24"/>
          <w:szCs w:val="24"/>
          <w:rtl/>
          <w:lang w:eastAsia="zh-CN" w:bidi="ar-SA"/>
        </w:rPr>
        <w:t xml:space="preserve"> </w:t>
      </w:r>
      <w:r w:rsidRPr="00B227B1">
        <w:rPr>
          <w:rFonts w:ascii="Times New Roman" w:eastAsia="Times New Roman" w:hAnsi="Times New Roman" w:cs="B Nazanin"/>
          <w:noProof/>
          <w:color w:val="000000"/>
          <w:sz w:val="16"/>
          <w:szCs w:val="16"/>
          <w:lang w:bidi="ar-SA"/>
        </w:rPr>
        <w:drawing>
          <wp:inline distT="0" distB="0" distL="0" distR="0" wp14:anchorId="2DEB0D09" wp14:editId="2D5FF0C1">
            <wp:extent cx="136477" cy="174528"/>
            <wp:effectExtent l="0" t="0" r="0" b="0"/>
            <wp:docPr id="9" name="Picture 9" descr="E:\نامه ها\آرم ها\i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نامه ها\آرم ها\i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r w:rsidRPr="00B227B1">
        <w:rPr>
          <w:rFonts w:ascii="Times New Roman" w:eastAsia="Times New Roman" w:hAnsi="Times New Roman" w:cs="B Nazanin" w:hint="cs"/>
          <w:sz w:val="24"/>
          <w:szCs w:val="24"/>
          <w:rtl/>
          <w:lang w:eastAsia="zh-CN"/>
        </w:rPr>
        <w:t xml:space="preserve">/  </w:t>
      </w:r>
      <w:r w:rsidRPr="00B227B1">
        <w:rPr>
          <w:rFonts w:ascii="Times New Roman" w:eastAsia="Times New Roman" w:hAnsi="Times New Roman" w:cs="B Nazanin" w:hint="cs"/>
          <w:sz w:val="24"/>
          <w:szCs w:val="24"/>
          <w:rtl/>
          <w:lang w:eastAsia="zh-CN" w:bidi="ar-SA"/>
        </w:rPr>
        <w:t>سمیه آقابابایی</w:t>
      </w:r>
      <w:r w:rsidRPr="00B227B1">
        <w:rPr>
          <w:rFonts w:ascii="Times New Roman" w:eastAsia="Times New Roman" w:hAnsi="Times New Roman" w:cs="B Nazanin" w:hint="cs"/>
          <w:sz w:val="18"/>
          <w:szCs w:val="18"/>
          <w:vertAlign w:val="superscript"/>
          <w:rtl/>
          <w:lang w:eastAsia="zh-CN"/>
        </w:rPr>
        <w:t>2</w:t>
      </w:r>
      <w:r w:rsidRPr="00B227B1">
        <w:rPr>
          <w:rFonts w:ascii="Times New Roman" w:eastAsia="Times New Roman" w:hAnsi="Times New Roman" w:cs="B Nazanin"/>
          <w:noProof/>
          <w:color w:val="000000"/>
          <w:sz w:val="16"/>
          <w:szCs w:val="16"/>
          <w:lang w:bidi="ar-SA"/>
        </w:rPr>
        <w:drawing>
          <wp:inline distT="0" distB="0" distL="0" distR="0" wp14:anchorId="54A3F7D3" wp14:editId="31674015">
            <wp:extent cx="136477" cy="174528"/>
            <wp:effectExtent l="0" t="0" r="0" b="0"/>
            <wp:docPr id="6" name="Picture 6" descr="E:\نامه ها\آرم ها\id.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نامه ها\آرم ها\id.jpg">
                      <a:hlinkClick r:id="rId13"/>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r w:rsidRPr="00B227B1">
        <w:rPr>
          <w:rFonts w:ascii="Times New Roman" w:eastAsia="Times New Roman" w:hAnsi="Times New Roman" w:cs="B Nazanin" w:hint="cs"/>
          <w:sz w:val="18"/>
          <w:szCs w:val="18"/>
          <w:rtl/>
          <w:lang w:eastAsia="zh-CN"/>
        </w:rPr>
        <w:t xml:space="preserve">/ </w:t>
      </w:r>
      <w:r w:rsidRPr="00B227B1">
        <w:rPr>
          <w:rFonts w:ascii="Times New Roman" w:eastAsia="Times New Roman" w:hAnsi="Times New Roman" w:cs="B Nazanin" w:hint="cs"/>
          <w:sz w:val="24"/>
          <w:szCs w:val="24"/>
          <w:rtl/>
          <w:lang w:eastAsia="zh-CN" w:bidi="ar-SA"/>
        </w:rPr>
        <w:t>بتول واعظ</w:t>
      </w:r>
      <w:r w:rsidRPr="00B227B1">
        <w:rPr>
          <w:rFonts w:ascii="Times New Roman" w:eastAsia="Times New Roman" w:hAnsi="Times New Roman" w:cs="B Nazanin" w:hint="cs"/>
          <w:sz w:val="18"/>
          <w:szCs w:val="18"/>
          <w:vertAlign w:val="superscript"/>
          <w:rtl/>
          <w:lang w:eastAsia="zh-CN"/>
        </w:rPr>
        <w:t>3</w:t>
      </w:r>
      <w:r w:rsidRPr="00B227B1">
        <w:rPr>
          <w:rFonts w:ascii="Times New Roman" w:eastAsia="Times New Roman" w:hAnsi="Times New Roman" w:cs="B Nazanin"/>
          <w:sz w:val="18"/>
          <w:szCs w:val="18"/>
          <w:vertAlign w:val="superscript"/>
          <w:lang w:eastAsia="zh-CN"/>
        </w:rPr>
        <w:t xml:space="preserve"> </w:t>
      </w:r>
      <w:r w:rsidRPr="00B227B1">
        <w:rPr>
          <w:rFonts w:ascii="Times New Roman" w:eastAsia="Times New Roman" w:hAnsi="Times New Roman" w:cs="B Nazanin"/>
          <w:noProof/>
          <w:color w:val="000000"/>
          <w:sz w:val="16"/>
          <w:szCs w:val="16"/>
          <w:lang w:bidi="ar-SA"/>
        </w:rPr>
        <w:drawing>
          <wp:inline distT="0" distB="0" distL="0" distR="0" wp14:anchorId="611224B8" wp14:editId="10177E70">
            <wp:extent cx="136477" cy="174528"/>
            <wp:effectExtent l="0" t="0" r="0" b="0"/>
            <wp:docPr id="15" name="Picture 15" descr="E:\نامه ها\آرم ها\i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نامه ها\آرم ها\id.jpg">
                      <a:hlinkClick r:id="rId14"/>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432" cy="175749"/>
                    </a:xfrm>
                    <a:prstGeom prst="rect">
                      <a:avLst/>
                    </a:prstGeom>
                    <a:noFill/>
                    <a:ln>
                      <a:noFill/>
                    </a:ln>
                  </pic:spPr>
                </pic:pic>
              </a:graphicData>
            </a:graphic>
          </wp:inline>
        </w:drawing>
      </w:r>
    </w:p>
    <w:p w14:paraId="2526AE19" w14:textId="77777777" w:rsidR="00B227B1" w:rsidRPr="00B227B1" w:rsidRDefault="00B227B1" w:rsidP="00B227B1">
      <w:pPr>
        <w:spacing w:after="0" w:line="240" w:lineRule="auto"/>
        <w:jc w:val="both"/>
        <w:rPr>
          <w:rFonts w:ascii="Times New Roman" w:eastAsia="Times New Roman" w:hAnsi="Times New Roman" w:cs="B Nazanin"/>
          <w:color w:val="538135"/>
          <w:sz w:val="20"/>
          <w:szCs w:val="20"/>
          <w:rtl/>
          <w:lang w:eastAsia="zh-CN"/>
        </w:rPr>
      </w:pPr>
      <w:r w:rsidRPr="00B227B1">
        <w:rPr>
          <w:rFonts w:ascii="Times New Roman" w:eastAsia="Times New Roman" w:hAnsi="Times New Roman" w:cs="B Nazanin" w:hint="cs"/>
          <w:sz w:val="20"/>
          <w:szCs w:val="20"/>
          <w:rtl/>
          <w:lang w:eastAsia="zh-CN" w:bidi="ar-SA"/>
        </w:rPr>
        <w:t xml:space="preserve">1: </w:t>
      </w:r>
      <w:r w:rsidRPr="00B227B1">
        <w:rPr>
          <w:rFonts w:ascii="Times New Roman" w:eastAsia="Times New Roman" w:hAnsi="Times New Roman" w:cs="B Nazanin" w:hint="cs"/>
          <w:sz w:val="20"/>
          <w:szCs w:val="20"/>
          <w:rtl/>
          <w:lang w:eastAsia="zh-CN"/>
        </w:rPr>
        <w:t>کارشناس ارشد زبان و ادبیات فارسی دانشگاه علامه طباطبائی</w:t>
      </w:r>
      <w:r w:rsidRPr="00B227B1">
        <w:rPr>
          <w:rFonts w:ascii="IRZar" w:eastAsia="Times New Roman" w:hAnsi="IRZar" w:cs="B Nazanin" w:hint="cs"/>
          <w:sz w:val="20"/>
          <w:szCs w:val="20"/>
          <w:rtl/>
          <w:lang w:eastAsia="zh-CN" w:bidi="ar-SA"/>
        </w:rPr>
        <w:t xml:space="preserve"> (نویسنده مسئول). </w:t>
      </w:r>
      <w:r w:rsidRPr="00B227B1">
        <w:rPr>
          <w:rFonts w:ascii="Times New Roman" w:eastAsia="Times New Roman" w:hAnsi="Times New Roman" w:cs="B Nazanin" w:hint="cs"/>
          <w:sz w:val="14"/>
          <w:szCs w:val="14"/>
          <w:rtl/>
          <w:lang w:eastAsia="zh-CN" w:bidi="ar-SA"/>
        </w:rPr>
        <w:t xml:space="preserve">پست الکترونیکی: </w:t>
      </w:r>
      <w:r w:rsidRPr="00B227B1">
        <w:rPr>
          <w:rFonts w:ascii="Times New Roman" w:eastAsia="Times New Roman" w:hAnsi="Times New Roman" w:cs="B Nazanin"/>
          <w:color w:val="538135"/>
          <w:sz w:val="14"/>
          <w:szCs w:val="14"/>
          <w:lang w:eastAsia="zh-CN" w:bidi="ar-SA"/>
        </w:rPr>
        <w:t>amirmahdisafaee@gmail.com</w:t>
      </w:r>
    </w:p>
    <w:p w14:paraId="57F1BB24" w14:textId="77777777" w:rsidR="00B227B1" w:rsidRPr="00B227B1" w:rsidRDefault="00B227B1" w:rsidP="00B227B1">
      <w:pPr>
        <w:spacing w:after="0" w:line="240" w:lineRule="auto"/>
        <w:jc w:val="both"/>
        <w:rPr>
          <w:rFonts w:ascii="Times New Roman" w:eastAsia="Times New Roman" w:hAnsi="Times New Roman" w:cs="B Nazanin"/>
          <w:sz w:val="20"/>
          <w:szCs w:val="20"/>
          <w:rtl/>
          <w:lang w:eastAsia="zh-CN" w:bidi="ar-SA"/>
        </w:rPr>
      </w:pPr>
      <w:r w:rsidRPr="00B227B1">
        <w:rPr>
          <w:rFonts w:ascii="Times New Roman" w:eastAsia="Times New Roman" w:hAnsi="Times New Roman" w:cs="B Nazanin" w:hint="cs"/>
          <w:sz w:val="20"/>
          <w:szCs w:val="20"/>
          <w:rtl/>
          <w:lang w:eastAsia="zh-CN" w:bidi="ar-SA"/>
        </w:rPr>
        <w:t xml:space="preserve">2: </w:t>
      </w:r>
      <w:r w:rsidRPr="00B227B1">
        <w:rPr>
          <w:rFonts w:ascii="Times New Roman" w:eastAsia="Times New Roman" w:hAnsi="Times New Roman" w:cs="B Nazanin" w:hint="cs"/>
          <w:sz w:val="20"/>
          <w:szCs w:val="20"/>
          <w:rtl/>
          <w:lang w:eastAsia="zh-CN"/>
        </w:rPr>
        <w:t>استادیار زبان و ادبیات فارسی دانشگاه علامه طباطبایی.</w:t>
      </w:r>
    </w:p>
    <w:p w14:paraId="1874511E" w14:textId="6FB6315D" w:rsidR="00B227B1" w:rsidRPr="00B227B1" w:rsidRDefault="00B227B1" w:rsidP="00B227B1">
      <w:pPr>
        <w:spacing w:after="0" w:line="240" w:lineRule="auto"/>
        <w:jc w:val="both"/>
        <w:rPr>
          <w:rFonts w:ascii="Times New Roman" w:eastAsia="Times New Roman" w:hAnsi="Times New Roman" w:cs="B Nazanin"/>
          <w:sz w:val="20"/>
          <w:szCs w:val="20"/>
          <w:lang w:eastAsia="zh-CN"/>
        </w:rPr>
      </w:pPr>
      <w:r w:rsidRPr="00B227B1">
        <w:rPr>
          <w:rFonts w:ascii="Times New Roman" w:eastAsia="Times New Roman" w:hAnsi="Times New Roman" w:cs="B Nazanin" w:hint="cs"/>
          <w:sz w:val="20"/>
          <w:szCs w:val="20"/>
          <w:rtl/>
          <w:lang w:eastAsia="zh-CN" w:bidi="ar-SA"/>
        </w:rPr>
        <w:t xml:space="preserve">3: </w:t>
      </w:r>
      <w:r w:rsidRPr="00B227B1">
        <w:rPr>
          <w:rFonts w:ascii="Times New Roman" w:eastAsia="Times New Roman" w:hAnsi="Times New Roman" w:cs="B Nazanin" w:hint="cs"/>
          <w:sz w:val="20"/>
          <w:szCs w:val="20"/>
          <w:rtl/>
          <w:lang w:eastAsia="zh-CN"/>
        </w:rPr>
        <w:t>دانشیار زبان و ادبیات فارسی دانشگاه علامه طباطبایی.</w:t>
      </w:r>
    </w:p>
    <w:bookmarkEnd w:id="2"/>
    <w:p w14:paraId="3E207B78" w14:textId="006F3CC4" w:rsidR="00DC5F6A" w:rsidRPr="003544D3" w:rsidRDefault="001E5D0D" w:rsidP="00BD5FDA">
      <w:pPr>
        <w:pStyle w:val="a3"/>
        <w:rPr>
          <w:rFonts w:ascii="IRLotus" w:hAnsi="IRLotus" w:cs="B Nazanin"/>
          <w:szCs w:val="26"/>
          <w:rtl/>
        </w:rPr>
      </w:pPr>
      <w:r w:rsidRPr="003544D3">
        <w:rPr>
          <w:rFonts w:ascii="IRLotus" w:hAnsi="IRLotus" w:cs="B Nazanin"/>
          <w:szCs w:val="26"/>
          <w:rtl/>
        </w:rPr>
        <w:t>چکیده</w:t>
      </w:r>
      <w:r w:rsidR="00DC5F6A" w:rsidRPr="003544D3">
        <w:rPr>
          <w:rFonts w:ascii="IRLotus" w:hAnsi="IRLotus" w:cs="B Nazanin"/>
          <w:szCs w:val="26"/>
          <w:rtl/>
        </w:rPr>
        <w:t xml:space="preserve"> </w:t>
      </w:r>
    </w:p>
    <w:p w14:paraId="7CFB50D5" w14:textId="1D5B17FC" w:rsidR="007103F5" w:rsidRPr="005C2908" w:rsidRDefault="00E1001F" w:rsidP="007103F5">
      <w:pPr>
        <w:pStyle w:val="a6"/>
        <w:rPr>
          <w:rFonts w:ascii="IRZar" w:hAnsi="IRZar" w:cs="B Nazanin"/>
          <w:rtl/>
        </w:rPr>
      </w:pPr>
      <w:r w:rsidRPr="005C2908">
        <w:rPr>
          <w:rFonts w:ascii="Arial" w:hAnsi="Arial" w:cs="Arial" w:hint="cs"/>
          <w:rtl/>
        </w:rPr>
        <w:t>​</w:t>
      </w:r>
      <w:r w:rsidR="00E40840" w:rsidRPr="005C2908">
        <w:rPr>
          <w:rFonts w:ascii="IRZar" w:hAnsi="IRZar" w:cs="B Nazanin"/>
          <w:rtl/>
        </w:rPr>
        <w:t>ت</w:t>
      </w:r>
      <w:r w:rsidR="007103F5" w:rsidRPr="005C2908">
        <w:rPr>
          <w:rFonts w:ascii="IRZar" w:hAnsi="IRZar" w:cs="B Nazanin"/>
          <w:rtl/>
        </w:rPr>
        <w:t>بیین مرزهای گونه‌شناختی در پیوستار «نثر به شعر»، از چالش‌های بنیادین زبان‌شناسی ادبی است. پژوهش حاضر با هدف بازتعریف گونه‌شناسی متون آمیخته، به بررسی تطبیقی عناصر برجسته‌ساز در دفتر «ابراهیم در آتش» احمد شاملو (شعر سپید) و دفاتر «تولدی دیگر» و «ایمان بیاوریم</w:t>
      </w:r>
      <w:r w:rsidR="007103F5" w:rsidRPr="005C2908">
        <w:rPr>
          <w:rFonts w:ascii="IRZar" w:hAnsi="IRZar" w:cs="B Nazanin" w:hint="cs"/>
          <w:rtl/>
        </w:rPr>
        <w:t xml:space="preserve"> به آغاز فصل سرد</w:t>
      </w:r>
      <w:r w:rsidR="007103F5" w:rsidRPr="005C2908">
        <w:rPr>
          <w:rFonts w:ascii="IRZar" w:hAnsi="IRZar" w:cs="B Nazanin"/>
          <w:rtl/>
        </w:rPr>
        <w:t>» فروغ فرخزاد (شعر نیمایی) می‌پردازد. روش تحقیق، توصیفی-تحلیلی با رویکرد کمّی-کیفی بر مبنای نظریة هنجارگریزی جفری لیچ و مدل‌های صفوی و حق‌شناس است. یافته‌های پژوهش نشان می‌دهد که برخلاف پیش‌فرض‌های نظری پیشین، «بسامد و کیفیت توازن‌ها» (قاعده‌افزایی) عامل اصلی تعیین جایگاه متن در پیوستار به سمت «پیش‌نمون شعر» است، در حالی که قاعده‌کاهی صرفاً ابزار ورود به زبان ادبی محسوب می‌شود. داده‌کاوی اشعار فاش کرد که شاملو با بهره‌گیری از «توازن‌های جبرانی» (مانند قافیه با میانگین ۴.۸۶ و توازن‌های واجی متراکم)، خلأ وزن عروضی را پوشش داده است؛ در حالی که فرخزاد با تکیه بر «عروض گفتاری»، نیاز کمتری به توازن‌های جایگاه‌مند و هنجارگریزی‌های متنوع داشته است. در نهایت، این مطالعه پیشنهاد می‌دهد که عیار شاعرانگی و تمایز گونه‌های آمیخته، تابع</w:t>
      </w:r>
      <w:r w:rsidR="009554BB" w:rsidRPr="005C2908">
        <w:rPr>
          <w:rFonts w:ascii="IRZar" w:hAnsi="IRZar" w:cs="B Nazanin" w:hint="cs"/>
          <w:rtl/>
        </w:rPr>
        <w:t xml:space="preserve"> بسامد و</w:t>
      </w:r>
      <w:r w:rsidR="007103F5" w:rsidRPr="005C2908">
        <w:rPr>
          <w:rFonts w:ascii="IRZar" w:hAnsi="IRZar" w:cs="B Nazanin"/>
          <w:rtl/>
        </w:rPr>
        <w:t xml:space="preserve"> سلسله‌مراتب موسیقایی حاصل از قاعده‌افزایی است و بر همین اساس، جایگاه دقیق هر متن در پیوستار نثر به شعر قابل بازشناسی است</w:t>
      </w:r>
      <w:r w:rsidR="007103F5" w:rsidRPr="005C2908">
        <w:rPr>
          <w:rFonts w:ascii="IRZar" w:hAnsi="IRZar" w:cs="B Nazanin"/>
        </w:rPr>
        <w:t>.</w:t>
      </w:r>
    </w:p>
    <w:p w14:paraId="0F091F56" w14:textId="3B540874" w:rsidR="001E5D0D" w:rsidRPr="005C2908" w:rsidRDefault="001E5D0D" w:rsidP="009554BB">
      <w:pPr>
        <w:pStyle w:val="ListParagraph"/>
        <w:spacing w:before="240" w:after="0" w:line="216" w:lineRule="auto"/>
        <w:rPr>
          <w:rFonts w:ascii="IRLotus" w:hAnsi="IRLotus" w:cs="B Nazanin"/>
          <w:sz w:val="24"/>
          <w:szCs w:val="24"/>
          <w:rtl/>
        </w:rPr>
      </w:pPr>
      <w:r w:rsidRPr="005C2908">
        <w:rPr>
          <w:rFonts w:ascii="IRLotus" w:hAnsi="IRLotus" w:cs="B Nazanin"/>
          <w:sz w:val="24"/>
          <w:szCs w:val="24"/>
          <w:rtl/>
        </w:rPr>
        <w:t>کلید</w:t>
      </w:r>
      <w:r w:rsidR="00F66DBD" w:rsidRPr="005C2908">
        <w:rPr>
          <w:rFonts w:ascii="IRLotus" w:hAnsi="IRLotus" w:cs="B Nazanin"/>
          <w:sz w:val="24"/>
          <w:szCs w:val="24"/>
          <w:rtl/>
        </w:rPr>
        <w:t>واژه‌ها</w:t>
      </w:r>
      <w:r w:rsidRPr="005C2908">
        <w:rPr>
          <w:rFonts w:ascii="IRLotus" w:hAnsi="IRLotus" w:cs="B Nazanin"/>
          <w:sz w:val="24"/>
          <w:szCs w:val="24"/>
          <w:rtl/>
        </w:rPr>
        <w:t>:</w:t>
      </w:r>
      <w:r w:rsidR="00DC5F6A" w:rsidRPr="005C2908">
        <w:rPr>
          <w:rFonts w:ascii="IRLotus" w:hAnsi="IRLotus" w:cs="B Nazanin"/>
          <w:b w:val="0"/>
          <w:bCs w:val="0"/>
          <w:sz w:val="24"/>
          <w:szCs w:val="24"/>
          <w:rtl/>
        </w:rPr>
        <w:t xml:space="preserve"> </w:t>
      </w:r>
      <w:r w:rsidR="008B221A" w:rsidRPr="005C2908">
        <w:rPr>
          <w:rFonts w:ascii="IRLotus" w:hAnsi="IRLotus" w:cs="B Nazanin" w:hint="cs"/>
          <w:b w:val="0"/>
          <w:bCs w:val="0"/>
          <w:sz w:val="24"/>
          <w:szCs w:val="24"/>
          <w:rtl/>
        </w:rPr>
        <w:t>گونه</w:t>
      </w:r>
      <w:r w:rsidR="008B221A" w:rsidRPr="005C2908">
        <w:rPr>
          <w:rFonts w:ascii="IRLotus" w:hAnsi="IRLotus" w:cs="B Nazanin" w:hint="cs"/>
          <w:b w:val="0"/>
          <w:bCs w:val="0"/>
          <w:sz w:val="24"/>
          <w:szCs w:val="24"/>
          <w:rtl/>
        </w:rPr>
        <w:softHyphen/>
      </w:r>
      <w:r w:rsidR="00971EF6" w:rsidRPr="005C2908">
        <w:rPr>
          <w:rFonts w:ascii="IRLotus" w:hAnsi="IRLotus" w:cs="B Nazanin" w:hint="cs"/>
          <w:b w:val="0"/>
          <w:bCs w:val="0"/>
          <w:sz w:val="24"/>
          <w:szCs w:val="24"/>
          <w:rtl/>
        </w:rPr>
        <w:t xml:space="preserve">شناسی </w:t>
      </w:r>
      <w:r w:rsidR="008B221A" w:rsidRPr="005C2908">
        <w:rPr>
          <w:rFonts w:ascii="IRLotus" w:hAnsi="IRLotus" w:cs="B Nazanin" w:hint="cs"/>
          <w:b w:val="0"/>
          <w:bCs w:val="0"/>
          <w:sz w:val="24"/>
          <w:szCs w:val="24"/>
          <w:rtl/>
        </w:rPr>
        <w:t xml:space="preserve">ادبی، شعر منثور، قاعده‌افزایی، هنجارگریزی، </w:t>
      </w:r>
      <w:r w:rsidR="00E1001F" w:rsidRPr="005C2908">
        <w:rPr>
          <w:rFonts w:ascii="IRLotus" w:hAnsi="IRLotus" w:cs="B Nazanin" w:hint="cs"/>
          <w:b w:val="0"/>
          <w:bCs w:val="0"/>
          <w:sz w:val="24"/>
          <w:szCs w:val="24"/>
          <w:rtl/>
        </w:rPr>
        <w:t>احمد شاملو</w:t>
      </w:r>
      <w:r w:rsidR="008B221A" w:rsidRPr="005C2908">
        <w:rPr>
          <w:rFonts w:ascii="IRLotus" w:hAnsi="IRLotus" w:cs="B Nazanin" w:hint="cs"/>
          <w:b w:val="0"/>
          <w:bCs w:val="0"/>
          <w:sz w:val="24"/>
          <w:szCs w:val="24"/>
          <w:rtl/>
        </w:rPr>
        <w:t xml:space="preserve">، </w:t>
      </w:r>
      <w:r w:rsidR="00971EF6" w:rsidRPr="005C2908">
        <w:rPr>
          <w:rFonts w:ascii="IRLotus" w:hAnsi="IRLotus" w:cs="B Nazanin" w:hint="cs"/>
          <w:b w:val="0"/>
          <w:bCs w:val="0"/>
          <w:sz w:val="24"/>
          <w:szCs w:val="24"/>
          <w:rtl/>
        </w:rPr>
        <w:t>فروغ فرخزاد.</w:t>
      </w:r>
      <w:r w:rsidRPr="005C2908">
        <w:rPr>
          <w:rFonts w:ascii="IRLotus" w:hAnsi="IRLotus" w:cs="B Nazanin"/>
          <w:rtl/>
        </w:rPr>
        <w:br w:type="page"/>
      </w:r>
    </w:p>
    <w:p w14:paraId="065025E5" w14:textId="77777777" w:rsidR="00EF7A7B" w:rsidRPr="005C2908" w:rsidRDefault="0085171C" w:rsidP="00EF7A7B">
      <w:pPr>
        <w:jc w:val="both"/>
        <w:rPr>
          <w:rFonts w:ascii="Times New Roman" w:eastAsia="Times New Roman" w:hAnsi="Times New Roman" w:cs="B Nazanin"/>
          <w:b/>
          <w:bCs/>
          <w:sz w:val="28"/>
          <w:szCs w:val="28"/>
          <w:rtl/>
          <w:lang w:eastAsia="zh-CN"/>
        </w:rPr>
      </w:pPr>
      <w:r w:rsidRPr="005C2908">
        <w:rPr>
          <w:rFonts w:ascii="Arial" w:hAnsi="Arial" w:cs="Arial" w:hint="cs"/>
          <w:rtl/>
        </w:rPr>
        <w:lastRenderedPageBreak/>
        <w:t>​</w:t>
      </w:r>
      <w:r w:rsidR="00EF7A7B" w:rsidRPr="005C2908">
        <w:rPr>
          <w:rFonts w:ascii="Times New Roman" w:eastAsia="Times New Roman" w:hAnsi="Times New Roman" w:cs="B Nazanin" w:hint="cs"/>
          <w:b/>
          <w:bCs/>
          <w:sz w:val="26"/>
          <w:szCs w:val="26"/>
          <w:rtl/>
          <w:lang w:eastAsia="zh-CN"/>
        </w:rPr>
        <w:t>1. مقدّمه</w:t>
      </w:r>
    </w:p>
    <w:p w14:paraId="1249C09C" w14:textId="2A146FD2" w:rsidR="002A3FC8" w:rsidRPr="005C2908" w:rsidRDefault="002A3FC8" w:rsidP="008D32E6">
      <w:pPr>
        <w:jc w:val="both"/>
        <w:rPr>
          <w:rFonts w:ascii="Times New Roman" w:eastAsia="Times New Roman" w:hAnsi="Times New Roman" w:cs="B Nazanin"/>
          <w:sz w:val="24"/>
          <w:szCs w:val="24"/>
          <w:rtl/>
          <w:lang w:eastAsia="zh-CN"/>
        </w:rPr>
      </w:pPr>
      <w:r w:rsidRPr="005C2908">
        <w:rPr>
          <w:rFonts w:ascii="Arial" w:eastAsia="Times New Roman" w:hAnsi="Arial" w:cs="Arial" w:hint="cs"/>
          <w:sz w:val="26"/>
          <w:szCs w:val="26"/>
          <w:rtl/>
          <w:lang w:eastAsia="zh-CN"/>
        </w:rPr>
        <w:t>​</w:t>
      </w:r>
      <w:r w:rsidRPr="005C2908">
        <w:rPr>
          <w:rFonts w:ascii="Times New Roman" w:eastAsia="Times New Roman" w:hAnsi="Times New Roman" w:cs="B Nazanin" w:hint="cs"/>
          <w:sz w:val="24"/>
          <w:szCs w:val="24"/>
          <w:rtl/>
          <w:lang w:eastAsia="zh-CN"/>
        </w:rPr>
        <w:t>زبان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ادبی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به</w:t>
      </w:r>
      <w:r w:rsidRPr="005C2908">
        <w:rPr>
          <w:rFonts w:ascii="Times New Roman" w:eastAsia="Times New Roman" w:hAnsi="Times New Roman" w:cs="B Nazanin"/>
          <w:sz w:val="24"/>
          <w:szCs w:val="24"/>
          <w:rtl/>
          <w:lang w:eastAsia="zh-CN"/>
        </w:rPr>
        <w:t xml:space="preserve"> </w:t>
      </w:r>
      <w:r w:rsidR="00D360BD" w:rsidRPr="005C2908">
        <w:rPr>
          <w:rFonts w:ascii="Times New Roman" w:eastAsia="Times New Roman" w:hAnsi="Times New Roman" w:cs="B Nazanin" w:hint="cs"/>
          <w:sz w:val="24"/>
          <w:szCs w:val="24"/>
          <w:rtl/>
          <w:lang w:eastAsia="zh-CN"/>
        </w:rPr>
        <w:t>مثابة</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پدیده‌ای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ثانویه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بستر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زبانِ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معیار،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همواره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منظر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سازوکارهای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«تمایز‌بخشی»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مورد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توجه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زبان‌شناسان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فرمالیست‌ها</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بوده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است</w:t>
      </w:r>
      <w:r w:rsidR="00B65611" w:rsidRPr="005C2908">
        <w:rPr>
          <w:rFonts w:ascii="Times New Roman" w:eastAsia="Times New Roman" w:hAnsi="Times New Roman" w:cs="B Nazanin"/>
          <w:sz w:val="24"/>
          <w:szCs w:val="24"/>
          <w:rtl/>
          <w:lang w:eastAsia="zh-CN"/>
        </w:rPr>
        <w:t>.</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تبیین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دقیق</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مرز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میان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گونه‌های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ادبی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تشخیص</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جایگاه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متونی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که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پیوستار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میان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«نثر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ساده»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«شعر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مطلق»</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نوسان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دارند،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یکی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غامض‌ترین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مباحث</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سبک‌شناسی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ساختارگرا</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زبان‌شناسی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ادبی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محسوب</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می‌شود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آنجا</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که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متون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ادبی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مدرن،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به</w:t>
      </w:r>
      <w:r w:rsidR="008D32E6" w:rsidRPr="005C2908">
        <w:rPr>
          <w:rFonts w:ascii="Times New Roman" w:eastAsia="Times New Roman" w:hAnsi="Times New Roman" w:cs="B Nazanin"/>
          <w:sz w:val="24"/>
          <w:szCs w:val="24"/>
          <w:rtl/>
          <w:lang w:eastAsia="zh-CN"/>
        </w:rPr>
        <w:softHyphen/>
      </w:r>
      <w:r w:rsidRPr="005C2908">
        <w:rPr>
          <w:rFonts w:ascii="Times New Roman" w:eastAsia="Times New Roman" w:hAnsi="Times New Roman" w:cs="B Nazanin" w:hint="cs"/>
          <w:sz w:val="24"/>
          <w:szCs w:val="24"/>
          <w:rtl/>
          <w:lang w:eastAsia="zh-CN"/>
        </w:rPr>
        <w:t>ویژه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آثار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جریان‌ساز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معاصر،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تمایل</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شدیدی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درهم‌شکستن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مرزهای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سنتیِ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صوری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موسیقایی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نشان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داده‌اند،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بازخوانی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معیارهای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تفکیک‌گر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ضرورت</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یافته</w:t>
      </w:r>
      <w:r w:rsidRPr="005C2908">
        <w:rPr>
          <w:rFonts w:ascii="Times New Roman" w:eastAsia="Times New Roman" w:hAnsi="Times New Roman" w:cs="B Nazanin"/>
          <w:sz w:val="24"/>
          <w:szCs w:val="24"/>
          <w:rtl/>
          <w:lang w:eastAsia="zh-CN"/>
        </w:rPr>
        <w:t xml:space="preserve"> است</w:t>
      </w:r>
      <w:r w:rsidR="008D32E6" w:rsidRPr="005C2908">
        <w:rPr>
          <w:rFonts w:ascii="Times New Roman" w:eastAsia="Times New Roman" w:hAnsi="Times New Roman" w:cs="B Nazanin" w:hint="cs"/>
          <w:sz w:val="24"/>
          <w:szCs w:val="24"/>
          <w:rtl/>
          <w:lang w:eastAsia="zh-CN"/>
        </w:rPr>
        <w:t xml:space="preserve">. </w:t>
      </w:r>
      <w:r w:rsidR="00BF623C" w:rsidRPr="005C2908">
        <w:rPr>
          <w:rFonts w:ascii="Times New Roman" w:eastAsia="Times New Roman" w:hAnsi="Times New Roman" w:cs="B Nazanin" w:hint="cs"/>
          <w:sz w:val="24"/>
          <w:szCs w:val="24"/>
          <w:rtl/>
          <w:lang w:eastAsia="zh-CN"/>
        </w:rPr>
        <w:t>این پژوهش نسبت قاعده‌کاهی و قاعده‌افزایی را در گونه‌های آمیخته بر مبنای نظریة برجسته‌سازی واکاوی می‌کند</w:t>
      </w:r>
      <w:r w:rsidRPr="005C2908">
        <w:rPr>
          <w:rFonts w:ascii="Times New Roman" w:eastAsia="Times New Roman" w:hAnsi="Times New Roman" w:cs="B Nazanin"/>
          <w:sz w:val="24"/>
          <w:szCs w:val="24"/>
          <w:rtl/>
          <w:lang w:eastAsia="zh-CN"/>
        </w:rPr>
        <w:t>. بر همین اساس، مرور مطالعات پیشین نشان می‌دهد که علیرغم تلاش‌های انجام شده، همچنان نیاز به الگویی جامع برای سنجش عیار شاعرانگی در این پیوستار وجود دارد</w:t>
      </w:r>
      <w:r w:rsidRPr="005C2908">
        <w:rPr>
          <w:rFonts w:ascii="Times New Roman" w:eastAsia="Times New Roman" w:hAnsi="Times New Roman" w:cs="B Nazanin"/>
          <w:sz w:val="24"/>
          <w:szCs w:val="24"/>
          <w:lang w:eastAsia="zh-CN"/>
        </w:rPr>
        <w:t>.</w:t>
      </w:r>
    </w:p>
    <w:p w14:paraId="675596FF" w14:textId="114E5ACE" w:rsidR="00EF7A7B" w:rsidRPr="005C2908" w:rsidRDefault="00EF7A7B" w:rsidP="00060945">
      <w:pPr>
        <w:spacing w:after="0" w:line="240" w:lineRule="auto"/>
        <w:jc w:val="both"/>
        <w:rPr>
          <w:rFonts w:ascii="Times New Roman" w:eastAsia="Times New Roman" w:hAnsi="Times New Roman" w:cs="B Nazanin"/>
          <w:b/>
          <w:bCs/>
          <w:sz w:val="26"/>
          <w:szCs w:val="26"/>
          <w:lang w:eastAsia="zh-CN"/>
        </w:rPr>
      </w:pPr>
      <w:r w:rsidRPr="005C2908">
        <w:rPr>
          <w:rFonts w:ascii="Times New Roman" w:eastAsia="Times New Roman" w:hAnsi="Times New Roman" w:cs="B Nazanin" w:hint="cs"/>
          <w:b/>
          <w:bCs/>
          <w:sz w:val="26"/>
          <w:szCs w:val="26"/>
          <w:rtl/>
          <w:lang w:eastAsia="zh-CN"/>
        </w:rPr>
        <w:t xml:space="preserve">1-1. </w:t>
      </w:r>
      <w:r w:rsidR="00273979" w:rsidRPr="005C2908">
        <w:rPr>
          <w:rFonts w:ascii="Times New Roman" w:eastAsia="Times New Roman" w:hAnsi="Times New Roman" w:cs="B Nazanin" w:hint="cs"/>
          <w:b/>
          <w:bCs/>
          <w:sz w:val="26"/>
          <w:szCs w:val="26"/>
          <w:rtl/>
          <w:lang w:eastAsia="zh-CN"/>
        </w:rPr>
        <w:t>پیشینه‌های پژوهش</w:t>
      </w:r>
      <w:r w:rsidRPr="005C2908">
        <w:rPr>
          <w:rFonts w:ascii="Times New Roman" w:eastAsia="Times New Roman" w:hAnsi="Times New Roman" w:cs="B Nazanin" w:hint="cs"/>
          <w:sz w:val="26"/>
          <w:szCs w:val="26"/>
          <w:rtl/>
          <w:lang w:eastAsia="zh-CN" w:bidi="ar-SA"/>
        </w:rPr>
        <w:t xml:space="preserve"> </w:t>
      </w:r>
    </w:p>
    <w:p w14:paraId="67275439" w14:textId="0CD57D44" w:rsidR="0079343C" w:rsidRPr="005C2908" w:rsidRDefault="0079343C" w:rsidP="008D32E6">
      <w:pPr>
        <w:spacing w:after="0" w:line="240" w:lineRule="auto"/>
        <w:jc w:val="both"/>
        <w:rPr>
          <w:rFonts w:ascii="Times New Roman" w:eastAsia="Times New Roman" w:hAnsi="Times New Roman" w:cs="B Nazanin"/>
          <w:sz w:val="24"/>
          <w:szCs w:val="24"/>
          <w:lang w:eastAsia="zh-CN"/>
        </w:rPr>
      </w:pPr>
      <w:r w:rsidRPr="005C2908">
        <w:rPr>
          <w:rFonts w:ascii="Times New Roman" w:eastAsia="Times New Roman" w:hAnsi="Times New Roman" w:cs="B Nazanin" w:hint="cs"/>
          <w:sz w:val="24"/>
          <w:szCs w:val="24"/>
          <w:rtl/>
          <w:lang w:eastAsia="zh-CN"/>
        </w:rPr>
        <w:t>علیرغم</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گستردگی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مطالعات</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پیرامون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گونه‌شناسی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ادبی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از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عهد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باستان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تا</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دوره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معاصر،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پژوهشی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مستقل</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که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تبیین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دقیق</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مرز</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میان</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«نثرشاعرانه»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و</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«شعرمنثور»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مبنای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مؤلفه‌های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برجسته‌سازی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بپردازد،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مشاهده</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نمی‌شود</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شالود</w:t>
      </w:r>
      <w:r w:rsidR="006708D6" w:rsidRPr="005C2908">
        <w:rPr>
          <w:rFonts w:ascii="Times New Roman" w:eastAsia="Times New Roman" w:hAnsi="Times New Roman" w:cs="B Nazanin" w:hint="cs"/>
          <w:sz w:val="24"/>
          <w:szCs w:val="24"/>
          <w:rtl/>
          <w:lang w:eastAsia="zh-CN"/>
        </w:rPr>
        <w:t>ة</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نظری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بحث</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حاضر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بر</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آرای</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hint="cs"/>
          <w:sz w:val="24"/>
          <w:szCs w:val="24"/>
          <w:rtl/>
          <w:lang w:eastAsia="zh-CN"/>
        </w:rPr>
        <w:t>حق‌شناس</w:t>
      </w:r>
      <w:r w:rsidRPr="005C2908">
        <w:rPr>
          <w:rFonts w:ascii="Times New Roman" w:eastAsia="Times New Roman" w:hAnsi="Times New Roman" w:cs="B Nazanin"/>
          <w:sz w:val="24"/>
          <w:szCs w:val="24"/>
          <w:rtl/>
          <w:lang w:eastAsia="zh-CN"/>
        </w:rPr>
        <w:t xml:space="preserve"> (۱۳۷۱) و بسط آن در آثار صفوی (۱۳۹۴) استوار است. حق‌شناس نخستین بار با تکیه بر نظری</w:t>
      </w:r>
      <w:r w:rsidR="006708D6" w:rsidRPr="005C2908">
        <w:rPr>
          <w:rFonts w:ascii="Times New Roman" w:eastAsia="Times New Roman" w:hAnsi="Times New Roman" w:cs="B Nazanin" w:hint="cs"/>
          <w:sz w:val="24"/>
          <w:szCs w:val="24"/>
          <w:rtl/>
          <w:lang w:eastAsia="zh-CN"/>
        </w:rPr>
        <w:t>ة</w:t>
      </w:r>
      <w:r w:rsidRPr="005C2908">
        <w:rPr>
          <w:rFonts w:ascii="Times New Roman" w:eastAsia="Times New Roman" w:hAnsi="Times New Roman" w:cs="B Nazanin"/>
          <w:sz w:val="24"/>
          <w:szCs w:val="24"/>
          <w:rtl/>
          <w:lang w:eastAsia="zh-CN"/>
        </w:rPr>
        <w:t xml:space="preserve"> هنجارگریزی لیچ، تمایز سه‌گانه «نظم، نثر و شعر» را مطرح کرد. متعاقب آن، صفوی با رویکردی زبان‌شناختی، «قاعده‌کاهی» را ابزار آفرینش شعر و «قاعده‌افزایی» را مولّد نظم معرفی نمود و به گونه‌های بینابینی نظیر نثرشاعرانه و شعرمنثور اشاراتی گذرا داشت. با این حال، پارادایم ارائه شده توسط صفوی، با دو چالش اساسی روبروست که ضرورت تحقیق حاضر را تبیین می‌کند: نخست، نادیده گرفتن نقش و بسامد «قاعده‌افزایی» در پیوستار حرکت از نثر به سوی شعر؛ و دوم، ناتوانی این معیار در تفکیک دقیق زیر</w:t>
      </w:r>
      <w:r w:rsidR="008D32E6" w:rsidRPr="005C2908">
        <w:rPr>
          <w:rFonts w:ascii="Times New Roman" w:eastAsia="Times New Roman" w:hAnsi="Times New Roman" w:cs="B Nazanin" w:hint="cs"/>
          <w:sz w:val="24"/>
          <w:szCs w:val="24"/>
          <w:rtl/>
          <w:lang w:eastAsia="zh-CN"/>
        </w:rPr>
        <w:t>گ</w:t>
      </w:r>
      <w:r w:rsidRPr="005C2908">
        <w:rPr>
          <w:rFonts w:ascii="Times New Roman" w:eastAsia="Times New Roman" w:hAnsi="Times New Roman" w:cs="B Nazanin"/>
          <w:sz w:val="24"/>
          <w:szCs w:val="24"/>
          <w:rtl/>
          <w:lang w:eastAsia="zh-CN"/>
        </w:rPr>
        <w:t xml:space="preserve">ونه‌های مدرن (مانند داستان شاعرانه و شعر سپید) و تعیین جایگاه دقیق متن نسبت به «پیش‌نمون شعر». پژوهش حاضر درصدد است با واکاوی این شکاف، الگویی جامع </w:t>
      </w:r>
      <w:r w:rsidRPr="005C2908">
        <w:rPr>
          <w:rFonts w:ascii="Times New Roman" w:eastAsia="Times New Roman" w:hAnsi="Times New Roman" w:cs="B Nazanin" w:hint="cs"/>
          <w:sz w:val="24"/>
          <w:szCs w:val="24"/>
          <w:rtl/>
          <w:lang w:eastAsia="zh-CN"/>
        </w:rPr>
        <w:t xml:space="preserve">و کاربردی </w:t>
      </w:r>
      <w:r w:rsidRPr="005C2908">
        <w:rPr>
          <w:rFonts w:ascii="Times New Roman" w:eastAsia="Times New Roman" w:hAnsi="Times New Roman" w:cs="B Nazanin"/>
          <w:sz w:val="24"/>
          <w:szCs w:val="24"/>
          <w:rtl/>
          <w:lang w:eastAsia="zh-CN"/>
        </w:rPr>
        <w:t>برای گونه‌شناسی متون آمیخته بر اساس عیار برجسته‌سازی ارائه دهد</w:t>
      </w:r>
      <w:r w:rsidRPr="005C2908">
        <w:rPr>
          <w:rFonts w:ascii="Times New Roman" w:eastAsia="Times New Roman" w:hAnsi="Times New Roman" w:cs="B Nazanin"/>
          <w:sz w:val="24"/>
          <w:szCs w:val="24"/>
          <w:lang w:eastAsia="zh-CN"/>
        </w:rPr>
        <w:t>.</w:t>
      </w:r>
    </w:p>
    <w:p w14:paraId="787C915C" w14:textId="08D79443" w:rsidR="002A3FC8" w:rsidRPr="005C2908" w:rsidRDefault="002A3FC8" w:rsidP="002A3FC8">
      <w:pPr>
        <w:spacing w:after="0" w:line="240" w:lineRule="auto"/>
        <w:ind w:firstLine="720"/>
        <w:jc w:val="both"/>
        <w:rPr>
          <w:rFonts w:ascii="Times New Roman" w:eastAsia="Times New Roman" w:hAnsi="Times New Roman" w:cs="B Nazanin"/>
          <w:sz w:val="24"/>
          <w:szCs w:val="24"/>
          <w:rtl/>
          <w:lang w:eastAsia="zh-CN"/>
        </w:rPr>
      </w:pPr>
      <w:r w:rsidRPr="005C2908">
        <w:rPr>
          <w:rFonts w:ascii="Times New Roman" w:eastAsia="Times New Roman" w:hAnsi="Times New Roman" w:cs="B Nazanin"/>
          <w:sz w:val="24"/>
          <w:szCs w:val="24"/>
          <w:rtl/>
          <w:lang w:eastAsia="zh-CN"/>
        </w:rPr>
        <w:t>علاوه بر متون نظری پایه، پژوهش‌های متعددی نیز با تکیه بر نظری</w:t>
      </w:r>
      <w:r w:rsidRPr="005C2908">
        <w:rPr>
          <w:rFonts w:ascii="Times New Roman" w:eastAsia="Times New Roman" w:hAnsi="Times New Roman" w:cs="B Nazanin" w:hint="cs"/>
          <w:sz w:val="24"/>
          <w:szCs w:val="24"/>
          <w:rtl/>
          <w:lang w:eastAsia="zh-CN"/>
        </w:rPr>
        <w:t>ة</w:t>
      </w:r>
      <w:r w:rsidRPr="005C2908">
        <w:rPr>
          <w:rFonts w:ascii="Times New Roman" w:eastAsia="Times New Roman" w:hAnsi="Times New Roman" w:cs="B Nazanin"/>
          <w:sz w:val="24"/>
          <w:szCs w:val="24"/>
          <w:rtl/>
          <w:lang w:eastAsia="zh-CN"/>
        </w:rPr>
        <w:t xml:space="preserve"> هنجارگریزی لیچ به واکاوی اشعار شاملو و فرخزاد پرداخته‌اند؛ از آن جمله می‌توان به مطالعات کاشانی (۱۳۹۵) و روشان (۱۳۸۲) اشاره کرد که به ترتیب بر استخراج مصادیق برجسته‌سازی در اشعار شاملو و تحلیل الگوهای موسیقایی وی تمرکز داشته‌اند. همچنین مظفری دهشیری (۱۳۸۱) با رویکردی نقش‌گرا، ویژگی‌های متنی شعر شاملو را بررسی نموده است. با وجود تلاش‌های صورت گرفته، این پژوهش‌ها عمدتاً بر «توصیف» و «استخراج» داده‌های زبانی متمرکز مانده‌اند و از پیوند میان این داده‌ها با «گونه‌شناسی متن ادبی» غافل بوده‌اند. در واقع، در این آثار، تفاوت هنجارگریزی‌ها به مثابه معیاری برای تشخیص عیار شاعرانگی و تعیین جایگاه متن در </w:t>
      </w:r>
      <w:r w:rsidRPr="005C2908">
        <w:rPr>
          <w:rFonts w:ascii="Times New Roman" w:eastAsia="Times New Roman" w:hAnsi="Times New Roman" w:cs="B Nazanin"/>
          <w:sz w:val="24"/>
          <w:szCs w:val="24"/>
          <w:rtl/>
          <w:lang w:eastAsia="zh-CN"/>
        </w:rPr>
        <w:lastRenderedPageBreak/>
        <w:t>پیوستار نثر به شعر تبیین نشده است. پژوهش حاضر با عبور از رویکرد توصیفیِ صِرف و با کاربست روشی کمّی-کیفی، درصدد است تا این خلأ را از طریق ارائه الگویی متمایز برای گونه‌شناسی متون آمیخته برطرف نماید</w:t>
      </w:r>
      <w:r w:rsidRPr="005C2908">
        <w:rPr>
          <w:rFonts w:ascii="Times New Roman" w:eastAsia="Times New Roman" w:hAnsi="Times New Roman" w:cs="B Nazanin"/>
          <w:sz w:val="24"/>
          <w:szCs w:val="24"/>
          <w:lang w:eastAsia="zh-CN"/>
        </w:rPr>
        <w:t>.</w:t>
      </w:r>
      <w:r w:rsidRPr="005C2908">
        <w:rPr>
          <w:rFonts w:ascii="Times New Roman" w:eastAsia="Times New Roman" w:hAnsi="Times New Roman" w:cs="B Nazanin" w:hint="cs"/>
          <w:sz w:val="24"/>
          <w:szCs w:val="24"/>
          <w:rtl/>
          <w:lang w:eastAsia="zh-CN"/>
        </w:rPr>
        <w:t xml:space="preserve"> پژوهش درخوری در این موضوع پیرامون اشعار فروغ فرخزاد مشاهده نشد.</w:t>
      </w:r>
    </w:p>
    <w:p w14:paraId="524F32B1" w14:textId="72032E31" w:rsidR="00EF7A7B" w:rsidRPr="005C2908" w:rsidRDefault="00EF7A7B" w:rsidP="00EF7A7B">
      <w:pPr>
        <w:spacing w:after="0" w:line="240" w:lineRule="auto"/>
        <w:jc w:val="both"/>
        <w:rPr>
          <w:rFonts w:ascii="Times New Roman" w:eastAsia="Times New Roman" w:hAnsi="Times New Roman" w:cs="B Nazanin"/>
          <w:b/>
          <w:bCs/>
          <w:sz w:val="26"/>
          <w:szCs w:val="26"/>
          <w:lang w:eastAsia="zh-CN"/>
        </w:rPr>
      </w:pPr>
      <w:r w:rsidRPr="005C2908">
        <w:rPr>
          <w:rFonts w:ascii="Times New Roman" w:eastAsia="Times New Roman" w:hAnsi="Times New Roman" w:cs="B Nazanin" w:hint="cs"/>
          <w:b/>
          <w:bCs/>
          <w:sz w:val="26"/>
          <w:szCs w:val="26"/>
          <w:rtl/>
          <w:lang w:eastAsia="zh-CN"/>
        </w:rPr>
        <w:t xml:space="preserve">1-2. </w:t>
      </w:r>
      <w:r w:rsidR="00273979" w:rsidRPr="005C2908">
        <w:rPr>
          <w:rFonts w:ascii="Times New Roman" w:eastAsia="Times New Roman" w:hAnsi="Times New Roman" w:cs="B Nazanin" w:hint="cs"/>
          <w:b/>
          <w:bCs/>
          <w:sz w:val="26"/>
          <w:szCs w:val="26"/>
          <w:rtl/>
          <w:lang w:eastAsia="zh-CN"/>
        </w:rPr>
        <w:t>پرسش‌های پژوهش</w:t>
      </w:r>
    </w:p>
    <w:p w14:paraId="40EAE9EC" w14:textId="77777777" w:rsidR="00273979" w:rsidRPr="005C2908" w:rsidRDefault="00273979" w:rsidP="00273979">
      <w:pPr>
        <w:spacing w:after="0" w:line="240" w:lineRule="auto"/>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6"/>
          <w:szCs w:val="26"/>
          <w:rtl/>
          <w:lang w:eastAsia="zh-CN" w:bidi="ar-SA"/>
        </w:rPr>
        <w:t>1</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lang w:eastAsia="zh-CN"/>
        </w:rPr>
        <w:t xml:space="preserve"> </w:t>
      </w:r>
      <w:r w:rsidRPr="005C2908">
        <w:rPr>
          <w:rFonts w:ascii="Times New Roman" w:eastAsia="Times New Roman" w:hAnsi="Times New Roman" w:cs="B Nazanin"/>
          <w:sz w:val="24"/>
          <w:szCs w:val="24"/>
          <w:rtl/>
          <w:lang w:eastAsia="zh-CN" w:bidi="ar-SA"/>
        </w:rPr>
        <w:t>در پیوستار نثر به شعر، بسامد و کیفیت کدام‌یک از فرآیندهای برجسته‌سازی (قاعده‌افزایی یا قاعده‌کاهی) نقش تعیین‌کننده‌تری در ارتقای متن از مرز «نثر شاعرانه» به سوی «پیش‌نمون شعر» ایفا می‌کند؟</w:t>
      </w:r>
    </w:p>
    <w:p w14:paraId="0F1CDB4E" w14:textId="77777777" w:rsidR="00273979" w:rsidRPr="005C2908" w:rsidRDefault="00273979" w:rsidP="00273979">
      <w:pPr>
        <w:spacing w:after="0" w:line="240" w:lineRule="auto"/>
        <w:jc w:val="both"/>
        <w:rPr>
          <w:rFonts w:ascii="Times New Roman" w:eastAsia="Times New Roman" w:hAnsi="Times New Roman" w:cs="B Nazanin"/>
          <w:sz w:val="24"/>
          <w:szCs w:val="24"/>
          <w:lang w:eastAsia="zh-CN"/>
        </w:rPr>
      </w:pPr>
      <w:r w:rsidRPr="005C2908">
        <w:rPr>
          <w:rFonts w:ascii="Times New Roman" w:eastAsia="Times New Roman" w:hAnsi="Times New Roman" w:cs="B Nazanin" w:hint="cs"/>
          <w:sz w:val="24"/>
          <w:szCs w:val="24"/>
          <w:rtl/>
          <w:lang w:eastAsia="zh-CN"/>
        </w:rPr>
        <w:t>2.</w:t>
      </w:r>
      <w:r w:rsidRPr="005C2908">
        <w:rPr>
          <w:rFonts w:ascii="Times New Roman" w:eastAsia="Times New Roman" w:hAnsi="Times New Roman" w:cs="B Nazanin"/>
          <w:sz w:val="24"/>
          <w:szCs w:val="24"/>
          <w:lang w:eastAsia="zh-CN"/>
        </w:rPr>
        <w:t xml:space="preserve"> </w:t>
      </w:r>
      <w:r w:rsidRPr="005C2908">
        <w:rPr>
          <w:rFonts w:ascii="Times New Roman" w:eastAsia="Times New Roman" w:hAnsi="Times New Roman" w:cs="B Nazanin"/>
          <w:sz w:val="24"/>
          <w:szCs w:val="24"/>
          <w:rtl/>
          <w:lang w:eastAsia="zh-CN" w:bidi="ar-SA"/>
        </w:rPr>
        <w:t>تفاوت ساختاری میان اشعار نیمایی فروغ فرخزاد و شعر سپید شاملو از منظر نسبت میان قاعده‌افزایی و قاعده‌کاهی، چه الگوی جدیدی را برای گونه‌شناسی متون آمیخته در ادبیات معاصر فارسی ارائه می‌دهد؟</w:t>
      </w:r>
    </w:p>
    <w:p w14:paraId="6115E745" w14:textId="77777777" w:rsidR="00273979" w:rsidRPr="005C2908" w:rsidRDefault="00273979" w:rsidP="00273979">
      <w:pPr>
        <w:spacing w:after="0" w:line="240" w:lineRule="auto"/>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 xml:space="preserve">3. </w:t>
      </w:r>
      <w:r w:rsidRPr="005C2908">
        <w:rPr>
          <w:rFonts w:ascii="Times New Roman" w:eastAsia="Times New Roman" w:hAnsi="Times New Roman" w:cs="B Nazanin"/>
          <w:sz w:val="24"/>
          <w:szCs w:val="24"/>
          <w:rtl/>
          <w:lang w:eastAsia="zh-CN" w:bidi="ar-SA"/>
        </w:rPr>
        <w:t>احمد شاملو در دفتر ابراهیم در آتش، از طریق کدام دسته‌ از توازن‌های جبرانی، خل</w:t>
      </w:r>
      <w:r w:rsidRPr="005C2908">
        <w:rPr>
          <w:rFonts w:ascii="Times New Roman" w:eastAsia="Times New Roman" w:hAnsi="Times New Roman" w:cs="B Nazanin" w:hint="cs"/>
          <w:sz w:val="24"/>
          <w:szCs w:val="24"/>
          <w:rtl/>
          <w:lang w:eastAsia="zh-CN"/>
        </w:rPr>
        <w:t xml:space="preserve">اء </w:t>
      </w:r>
      <w:r w:rsidRPr="005C2908">
        <w:rPr>
          <w:rFonts w:ascii="Times New Roman" w:eastAsia="Times New Roman" w:hAnsi="Times New Roman" w:cs="B Nazanin"/>
          <w:sz w:val="24"/>
          <w:szCs w:val="24"/>
          <w:rtl/>
          <w:lang w:eastAsia="zh-CN" w:bidi="ar-SA"/>
        </w:rPr>
        <w:t>توازن هجایی (وزن عروضی) را برای حفظ هویت شعری متن پر کرده است؟</w:t>
      </w:r>
    </w:p>
    <w:p w14:paraId="57200AB0" w14:textId="77777777" w:rsidR="00EF7A7B" w:rsidRPr="005C2908" w:rsidRDefault="00EF7A7B" w:rsidP="00881C11">
      <w:pPr>
        <w:spacing w:after="0" w:line="240" w:lineRule="auto"/>
        <w:jc w:val="both"/>
        <w:rPr>
          <w:rFonts w:ascii="Times New Roman" w:eastAsia="Times New Roman" w:hAnsi="Times New Roman" w:cs="B Nazanin"/>
          <w:sz w:val="26"/>
          <w:szCs w:val="26"/>
          <w:rtl/>
          <w:lang w:eastAsia="zh-CN" w:bidi="ar-SA"/>
        </w:rPr>
      </w:pPr>
    </w:p>
    <w:p w14:paraId="0346E479" w14:textId="77777777" w:rsidR="00EF7A7B" w:rsidRPr="005C2908" w:rsidRDefault="00EF7A7B" w:rsidP="00EF7A7B">
      <w:pPr>
        <w:spacing w:after="0" w:line="240" w:lineRule="auto"/>
        <w:jc w:val="both"/>
        <w:rPr>
          <w:rFonts w:ascii="Times New Roman" w:eastAsia="Times New Roman" w:hAnsi="Times New Roman" w:cs="B Nazanin"/>
          <w:b/>
          <w:bCs/>
          <w:sz w:val="26"/>
          <w:szCs w:val="26"/>
          <w:rtl/>
          <w:lang w:eastAsia="zh-CN"/>
        </w:rPr>
      </w:pPr>
      <w:r w:rsidRPr="005C2908">
        <w:rPr>
          <w:rFonts w:ascii="Times New Roman" w:eastAsia="Times New Roman" w:hAnsi="Times New Roman" w:cs="B Nazanin" w:hint="cs"/>
          <w:b/>
          <w:bCs/>
          <w:sz w:val="26"/>
          <w:szCs w:val="26"/>
          <w:rtl/>
          <w:lang w:eastAsia="zh-CN"/>
        </w:rPr>
        <w:t>2. مبانی نظری پژوهش</w:t>
      </w:r>
    </w:p>
    <w:p w14:paraId="53F62715" w14:textId="54BDE3D2" w:rsidR="00060945" w:rsidRPr="005C2908" w:rsidRDefault="00060945" w:rsidP="00060945">
      <w:pPr>
        <w:spacing w:after="0" w:line="240" w:lineRule="auto"/>
        <w:jc w:val="both"/>
        <w:rPr>
          <w:rFonts w:ascii="Times New Roman" w:eastAsia="Times New Roman" w:hAnsi="Times New Roman" w:cs="B Nazanin"/>
          <w:sz w:val="24"/>
          <w:szCs w:val="24"/>
          <w:lang w:eastAsia="zh-CN" w:bidi="ar-SA"/>
        </w:rPr>
      </w:pPr>
      <w:bookmarkStart w:id="3" w:name="_Toc523681493"/>
      <w:r w:rsidRPr="005C2908">
        <w:rPr>
          <w:rFonts w:ascii="Times New Roman" w:eastAsia="Times New Roman" w:hAnsi="Times New Roman" w:cs="B Nazanin"/>
          <w:sz w:val="24"/>
          <w:szCs w:val="24"/>
          <w:rtl/>
          <w:lang w:eastAsia="zh-CN" w:bidi="ar-SA"/>
        </w:rPr>
        <w:t>تعریف مرز دقیق میان گونه‌های بنیادین زبان (نثر، نظم و شعر) و گونه‌های آمیختۀ میان‌مرزی نظیر «نثر شاعرانه» و «شعر منثور»، همواره یکی از چالش‌های کلیدی در زبان‌شناسی ادبی بوده است. علی‌محمد حق‌شناس (</w:t>
      </w:r>
      <w:r w:rsidRPr="005C2908">
        <w:rPr>
          <w:rFonts w:ascii="Times New Roman" w:eastAsia="Times New Roman" w:hAnsi="Times New Roman" w:cs="B Nazanin"/>
          <w:sz w:val="24"/>
          <w:szCs w:val="24"/>
          <w:rtl/>
          <w:lang w:eastAsia="zh-CN"/>
        </w:rPr>
        <w:t xml:space="preserve">۱۳۷۱) </w:t>
      </w:r>
      <w:r w:rsidRPr="005C2908">
        <w:rPr>
          <w:rFonts w:ascii="Times New Roman" w:eastAsia="Times New Roman" w:hAnsi="Times New Roman" w:cs="B Nazanin"/>
          <w:sz w:val="24"/>
          <w:szCs w:val="24"/>
          <w:rtl/>
          <w:lang w:eastAsia="zh-CN" w:bidi="ar-SA"/>
        </w:rPr>
        <w:t>و به تبع او کورش صفوی (</w:t>
      </w:r>
      <w:r w:rsidRPr="005C2908">
        <w:rPr>
          <w:rFonts w:ascii="Times New Roman" w:eastAsia="Times New Roman" w:hAnsi="Times New Roman" w:cs="B Nazanin"/>
          <w:sz w:val="24"/>
          <w:szCs w:val="24"/>
          <w:rtl/>
          <w:lang w:eastAsia="zh-CN"/>
        </w:rPr>
        <w:t>۱۳۹۴)</w:t>
      </w:r>
      <w:r w:rsidRPr="005C2908">
        <w:rPr>
          <w:rFonts w:ascii="Times New Roman" w:eastAsia="Times New Roman" w:hAnsi="Times New Roman" w:cs="B Nazanin"/>
          <w:sz w:val="24"/>
          <w:szCs w:val="24"/>
          <w:rtl/>
          <w:lang w:eastAsia="zh-CN" w:bidi="ar-SA"/>
        </w:rPr>
        <w:t>، با تکیه بر نظریۀ هنجارگریزی جفری لیچ، قاعده‌کاهی</w:t>
      </w:r>
      <w:r w:rsidRPr="005C2908">
        <w:rPr>
          <w:rFonts w:ascii="Times New Roman" w:eastAsia="Times New Roman" w:hAnsi="Times New Roman" w:cs="B Nazanin"/>
          <w:sz w:val="24"/>
          <w:szCs w:val="24"/>
          <w:lang w:eastAsia="zh-CN" w:bidi="ar-SA"/>
        </w:rPr>
        <w:t xml:space="preserve"> (Deviation) </w:t>
      </w:r>
      <w:r w:rsidRPr="005C2908">
        <w:rPr>
          <w:rFonts w:ascii="Times New Roman" w:eastAsia="Times New Roman" w:hAnsi="Times New Roman" w:cs="B Nazanin"/>
          <w:sz w:val="24"/>
          <w:szCs w:val="24"/>
          <w:rtl/>
          <w:lang w:eastAsia="zh-CN" w:bidi="ar-SA"/>
        </w:rPr>
        <w:t>را ابزار آفرینش شعر و قاعده‌افزایی</w:t>
      </w:r>
      <w:r w:rsidRPr="005C2908">
        <w:rPr>
          <w:rFonts w:ascii="Times New Roman" w:eastAsia="Times New Roman" w:hAnsi="Times New Roman" w:cs="B Nazanin"/>
          <w:sz w:val="24"/>
          <w:szCs w:val="24"/>
          <w:lang w:eastAsia="zh-CN" w:bidi="ar-SA"/>
        </w:rPr>
        <w:t xml:space="preserve"> (Parallelism) </w:t>
      </w:r>
      <w:r w:rsidRPr="005C2908">
        <w:rPr>
          <w:rFonts w:ascii="Times New Roman" w:eastAsia="Times New Roman" w:hAnsi="Times New Roman" w:cs="B Nazanin"/>
          <w:sz w:val="24"/>
          <w:szCs w:val="24"/>
          <w:rtl/>
          <w:lang w:eastAsia="zh-CN" w:bidi="ar-SA"/>
        </w:rPr>
        <w:t>را ابزار آفرینش نظم معرفی کرده‌اند. بر اساس این دیدگاه، حرکت در پیوستار نثر به سوی شعر، صرفاً محصول افزایش بسامد قاعده‌کاهی است. با این حال، در مواجهه با جریان‌های متنوع شعر معاصر فارسی، این الگوی نظری با ابهامات جدی روبروست</w:t>
      </w:r>
      <w:r w:rsidRPr="005C2908">
        <w:rPr>
          <w:rFonts w:ascii="Times New Roman" w:eastAsia="Times New Roman" w:hAnsi="Times New Roman" w:cs="B Nazanin"/>
          <w:sz w:val="24"/>
          <w:szCs w:val="24"/>
          <w:lang w:eastAsia="zh-CN" w:bidi="ar-SA"/>
        </w:rPr>
        <w:t>.</w:t>
      </w:r>
    </w:p>
    <w:p w14:paraId="254629F2" w14:textId="77777777" w:rsidR="00060945" w:rsidRPr="005C2908" w:rsidRDefault="00060945" w:rsidP="00060945">
      <w:pPr>
        <w:spacing w:after="0" w:line="240" w:lineRule="auto"/>
        <w:jc w:val="both"/>
        <w:rPr>
          <w:rFonts w:ascii="Times New Roman" w:eastAsia="Times New Roman" w:hAnsi="Times New Roman" w:cs="B Nazanin"/>
          <w:sz w:val="24"/>
          <w:szCs w:val="24"/>
          <w:lang w:eastAsia="zh-CN" w:bidi="ar-SA"/>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hint="cs"/>
          <w:sz w:val="24"/>
          <w:szCs w:val="24"/>
          <w:rtl/>
          <w:lang w:eastAsia="zh-CN" w:bidi="ar-SA"/>
        </w:rPr>
        <w:t>مسئلۀ</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اصلی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پژوهش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حاضر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است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بسامد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قاعده‌کاهی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تنهایی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نمی‌تواند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تبیین‌گر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تفاوت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ماهوی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گونه‌هایی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نظیر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سپید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نیمایی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جایگاه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آن‌ها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پیوستار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مذکور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باشد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شواهد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نشان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می‌دهد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بسیاری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متون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آمیخته،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علیرغم</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برخورداری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قاعده‌کاهی‌های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گسترده،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همچنان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مرز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«نثر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شاعرانه»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باقی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می‌ماند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قلمرو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ورود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نمی‌کند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ابهام</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موجود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پژوهش‌های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پیشین،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ناشی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نادیده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گرفتن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نقش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مقوّم</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قاعده‌افزایی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پیوستار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نثر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است</w:t>
      </w:r>
      <w:r w:rsidRPr="005C2908">
        <w:rPr>
          <w:rFonts w:ascii="Times New Roman" w:eastAsia="Times New Roman" w:hAnsi="Times New Roman" w:cs="B Nazanin"/>
          <w:sz w:val="24"/>
          <w:szCs w:val="24"/>
          <w:lang w:eastAsia="zh-CN" w:bidi="ar-SA"/>
        </w:rPr>
        <w:t>.</w:t>
      </w:r>
    </w:p>
    <w:p w14:paraId="0FC3F02D" w14:textId="3D59CBB7" w:rsidR="00060945" w:rsidRPr="005C2908" w:rsidRDefault="00060945" w:rsidP="00060945">
      <w:pPr>
        <w:spacing w:after="0" w:line="240" w:lineRule="auto"/>
        <w:jc w:val="both"/>
        <w:rPr>
          <w:rFonts w:ascii="Times New Roman" w:eastAsia="Times New Roman" w:hAnsi="Times New Roman" w:cs="B Nazanin"/>
          <w:sz w:val="24"/>
          <w:szCs w:val="24"/>
          <w:lang w:eastAsia="zh-CN" w:bidi="ar-SA"/>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پژوهش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آن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است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بررسی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تطبیقی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الگوی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متمایز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معاصر،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یعنی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«توازن‌های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جبرانی»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سپید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احمد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شاملو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ابراهیم</w:t>
      </w:r>
      <w:r w:rsidRPr="005C2908">
        <w:rPr>
          <w:rFonts w:ascii="Times New Roman" w:eastAsia="Times New Roman" w:hAnsi="Times New Roman" w:cs="B Nazanin"/>
          <w:i/>
          <w:iCs/>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در</w:t>
      </w:r>
      <w:r w:rsidRPr="005C2908">
        <w:rPr>
          <w:rFonts w:ascii="Times New Roman" w:eastAsia="Times New Roman" w:hAnsi="Times New Roman" w:cs="B Nazanin"/>
          <w:i/>
          <w:iCs/>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آتش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«توازن هجایی»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نیمایی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فروغ</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فرخزاد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تولدی</w:t>
      </w:r>
      <w:r w:rsidRPr="005C2908">
        <w:rPr>
          <w:rFonts w:ascii="Times New Roman" w:eastAsia="Times New Roman" w:hAnsi="Times New Roman" w:cs="B Nazanin"/>
          <w:i/>
          <w:iCs/>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دیگر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ایمان</w:t>
      </w:r>
      <w:r w:rsidRPr="005C2908">
        <w:rPr>
          <w:rFonts w:ascii="Times New Roman" w:eastAsia="Times New Roman" w:hAnsi="Times New Roman" w:cs="B Nazanin"/>
          <w:i/>
          <w:iCs/>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بیاوریم به آغاز فصل سرد</w:t>
      </w:r>
      <w:r w:rsidRPr="005C2908">
        <w:rPr>
          <w:rFonts w:ascii="Times New Roman" w:eastAsia="Times New Roman" w:hAnsi="Times New Roman" w:cs="B Nazanin"/>
          <w:sz w:val="24"/>
          <w:szCs w:val="24"/>
          <w:rtl/>
          <w:lang w:eastAsia="zh-CN" w:bidi="ar-SA"/>
        </w:rPr>
        <w:t>)</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نشان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دهد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برخلاف</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تصورات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پیشین،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بسامد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کیفیت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توازن‌ها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قاعده‌افزایی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است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جایگاه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نهایی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را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پیوستار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گونه‌شناختی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تعیین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می‌کند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واقع،</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سؤال</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اصلی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است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چگونه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توازن‌های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غیرهجایی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سپید،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نقشی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مشابه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توازن‌های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هجایی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نیمایی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ایفا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می‌کنند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را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سقوط</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ورطۀ</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نثر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محافظت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کن</w:t>
      </w:r>
      <w:r w:rsidRPr="005C2908">
        <w:rPr>
          <w:rFonts w:ascii="Times New Roman" w:eastAsia="Times New Roman" w:hAnsi="Times New Roman" w:cs="B Nazanin"/>
          <w:sz w:val="24"/>
          <w:szCs w:val="24"/>
          <w:rtl/>
          <w:lang w:eastAsia="zh-CN" w:bidi="ar-SA"/>
        </w:rPr>
        <w:t xml:space="preserve">ند؟ و آیا می‌توان الگویی کمّی-کیفی ارائه داد که در آن قاعده‌افزایی، نه </w:t>
      </w:r>
      <w:r w:rsidRPr="005C2908">
        <w:rPr>
          <w:rFonts w:ascii="Times New Roman" w:eastAsia="Times New Roman" w:hAnsi="Times New Roman" w:cs="B Nazanin"/>
          <w:sz w:val="24"/>
          <w:szCs w:val="24"/>
          <w:rtl/>
          <w:lang w:eastAsia="zh-CN" w:bidi="ar-SA"/>
        </w:rPr>
        <w:lastRenderedPageBreak/>
        <w:t>فقط عامل نظم، بلکه شاخص اصلی «عیار شاعرانگی</w:t>
      </w:r>
      <w:r w:rsidRPr="005C2908">
        <w:rPr>
          <w:rFonts w:ascii="Times New Roman" w:eastAsia="Times New Roman" w:hAnsi="Times New Roman" w:cs="B Nazanin" w:hint="cs"/>
          <w:sz w:val="24"/>
          <w:szCs w:val="24"/>
          <w:rtl/>
          <w:lang w:eastAsia="zh-CN" w:bidi="ar-SA"/>
        </w:rPr>
        <w:t>/ تمایزگونه‌های ادبی</w:t>
      </w:r>
      <w:r w:rsidRPr="005C2908">
        <w:rPr>
          <w:rFonts w:ascii="Times New Roman" w:eastAsia="Times New Roman" w:hAnsi="Times New Roman" w:cs="B Nazanin"/>
          <w:sz w:val="24"/>
          <w:szCs w:val="24"/>
          <w:rtl/>
          <w:lang w:eastAsia="zh-CN" w:bidi="ar-SA"/>
        </w:rPr>
        <w:t>» در پیوستار نثر به شعر باشد؟</w:t>
      </w:r>
    </w:p>
    <w:p w14:paraId="350F3F18" w14:textId="47CE8CBD" w:rsidR="00EF7A7B" w:rsidRPr="005C2908" w:rsidRDefault="00EF7A7B" w:rsidP="00BF623C">
      <w:pPr>
        <w:spacing w:after="0" w:line="240" w:lineRule="auto"/>
        <w:ind w:firstLine="720"/>
        <w:jc w:val="both"/>
        <w:rPr>
          <w:rFonts w:ascii="Times New Roman" w:eastAsia="Times New Roman" w:hAnsi="Times New Roman" w:cs="B Nazanin"/>
          <w:sz w:val="24"/>
          <w:szCs w:val="24"/>
          <w:lang w:eastAsia="zh-CN" w:bidi="ar-SA"/>
        </w:rPr>
      </w:pPr>
      <w:r w:rsidRPr="005C2908">
        <w:rPr>
          <w:rFonts w:ascii="Times New Roman" w:eastAsia="Times New Roman" w:hAnsi="Times New Roman" w:cs="B Nazanin"/>
          <w:sz w:val="24"/>
          <w:szCs w:val="24"/>
          <w:rtl/>
          <w:lang w:eastAsia="zh-CN" w:bidi="ar-SA"/>
        </w:rPr>
        <w:t>پژوهشگران، به 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ژه</w:t>
      </w:r>
      <w:r w:rsidRPr="005C2908">
        <w:rPr>
          <w:rFonts w:ascii="Times New Roman" w:eastAsia="Times New Roman" w:hAnsi="Times New Roman" w:cs="B Nazanin"/>
          <w:sz w:val="24"/>
          <w:szCs w:val="24"/>
          <w:rtl/>
          <w:lang w:eastAsia="zh-CN" w:bidi="ar-SA"/>
        </w:rPr>
        <w:t xml:space="preserve"> از 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دوم قرن نوزدهم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لاد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تما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sz w:val="24"/>
          <w:szCs w:val="24"/>
          <w:rtl/>
          <w:lang w:eastAsia="zh-CN" w:bidi="ar-SA"/>
        </w:rPr>
        <w:t xml:space="preserve"> را بر اساس رو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کردها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زبان‌شنا</w:t>
      </w:r>
      <w:r w:rsidRPr="005C2908">
        <w:rPr>
          <w:rFonts w:ascii="Times New Roman" w:eastAsia="Times New Roman" w:hAnsi="Times New Roman" w:cs="B Nazanin" w:hint="eastAsia"/>
          <w:sz w:val="24"/>
          <w:szCs w:val="24"/>
          <w:rtl/>
          <w:lang w:eastAsia="zh-CN" w:bidi="ar-SA"/>
        </w:rPr>
        <w:t>خت</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تحل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w:t>
      </w:r>
      <w:r w:rsidRPr="005C2908">
        <w:rPr>
          <w:rFonts w:ascii="Times New Roman" w:eastAsia="Times New Roman" w:hAnsi="Times New Roman" w:cs="B Nazanin"/>
          <w:sz w:val="24"/>
          <w:szCs w:val="24"/>
          <w:rtl/>
          <w:lang w:eastAsia="zh-CN" w:bidi="ar-SA"/>
        </w:rPr>
        <w:t xml:space="preserve"> کرده‌اند؛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مثال، صورت‌گرا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ان</w:t>
      </w:r>
      <w:r w:rsidRPr="005C2908">
        <w:rPr>
          <w:rFonts w:ascii="Times New Roman" w:eastAsia="Times New Roman" w:hAnsi="Times New Roman" w:cs="B Nazanin"/>
          <w:sz w:val="24"/>
          <w:szCs w:val="24"/>
          <w:rtl/>
          <w:lang w:eastAsia="zh-CN" w:bidi="ar-SA"/>
        </w:rPr>
        <w:t xml:space="preserve"> روس (</w:t>
      </w:r>
      <w:r w:rsidRPr="005C2908">
        <w:rPr>
          <w:rFonts w:ascii="Times New Roman" w:eastAsia="Times New Roman" w:hAnsi="Times New Roman" w:cs="B Nazanin"/>
          <w:sz w:val="24"/>
          <w:szCs w:val="24"/>
          <w:lang w:eastAsia="zh-CN"/>
        </w:rPr>
        <w:t>Formalists</w:t>
      </w:r>
      <w:r w:rsidRPr="005C2908">
        <w:rPr>
          <w:rFonts w:ascii="Times New Roman" w:eastAsia="Times New Roman" w:hAnsi="Times New Roman" w:cs="B Nazanin"/>
          <w:sz w:val="24"/>
          <w:szCs w:val="24"/>
          <w:rtl/>
          <w:lang w:eastAsia="zh-CN" w:bidi="ar-SA"/>
        </w:rPr>
        <w:t>) و چک دو فرآ</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ند</w:t>
      </w:r>
      <w:r w:rsidRPr="005C2908">
        <w:rPr>
          <w:rFonts w:ascii="Times New Roman" w:eastAsia="Times New Roman" w:hAnsi="Times New Roman" w:cs="B Nazanin"/>
          <w:sz w:val="24"/>
          <w:szCs w:val="24"/>
          <w:rtl/>
          <w:lang w:eastAsia="zh-CN" w:bidi="ar-SA"/>
        </w:rPr>
        <w:t xml:space="preserve"> خودکارشدگ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Automatization</w:t>
      </w:r>
      <w:r w:rsidRPr="005C2908">
        <w:rPr>
          <w:rFonts w:ascii="Times New Roman" w:eastAsia="Times New Roman" w:hAnsi="Times New Roman" w:cs="B Nazanin"/>
          <w:sz w:val="24"/>
          <w:szCs w:val="24"/>
          <w:rtl/>
          <w:lang w:eastAsia="zh-CN" w:bidi="ar-SA"/>
        </w:rPr>
        <w:t>) و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Foregrounding</w:t>
      </w:r>
      <w:r w:rsidRPr="005C2908">
        <w:rPr>
          <w:rFonts w:ascii="Times New Roman" w:eastAsia="Times New Roman" w:hAnsi="Times New Roman" w:cs="B Nazanin"/>
          <w:sz w:val="24"/>
          <w:szCs w:val="24"/>
          <w:rtl/>
          <w:lang w:eastAsia="zh-CN" w:bidi="ar-SA"/>
        </w:rPr>
        <w:t>) را در تحل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w:t>
      </w:r>
      <w:r w:rsidRPr="005C2908">
        <w:rPr>
          <w:rFonts w:ascii="Times New Roman" w:eastAsia="Times New Roman" w:hAnsi="Times New Roman" w:cs="B Nazanin"/>
          <w:sz w:val="24"/>
          <w:szCs w:val="24"/>
          <w:rtl/>
          <w:lang w:eastAsia="zh-CN" w:bidi="ar-SA"/>
        </w:rPr>
        <w:t xml:space="preserve">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ت</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Literariness</w:t>
      </w:r>
      <w:r w:rsidRPr="005C2908">
        <w:rPr>
          <w:rFonts w:ascii="Times New Roman" w:eastAsia="Times New Roman" w:hAnsi="Times New Roman" w:cs="B Nazanin"/>
          <w:sz w:val="24"/>
          <w:szCs w:val="24"/>
          <w:rtl/>
          <w:lang w:eastAsia="zh-CN" w:bidi="ar-SA"/>
        </w:rPr>
        <w:t>) زبان نقش</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کل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دانسته‌اند.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که به کاربرد غ</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رمتعارف</w:t>
      </w:r>
      <w:r w:rsidRPr="005C2908">
        <w:rPr>
          <w:rFonts w:ascii="Times New Roman" w:eastAsia="Times New Roman" w:hAnsi="Times New Roman" w:cs="B Nazanin"/>
          <w:sz w:val="24"/>
          <w:szCs w:val="24"/>
          <w:rtl/>
          <w:lang w:eastAsia="zh-CN" w:bidi="ar-SA"/>
        </w:rPr>
        <w:t xml:space="preserve"> و هنر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عناصر زبان اشاره دار</w:t>
      </w:r>
      <w:r w:rsidRPr="005C2908">
        <w:rPr>
          <w:rFonts w:ascii="Times New Roman" w:eastAsia="Times New Roman" w:hAnsi="Times New Roman" w:cs="B Nazanin" w:hint="eastAsia"/>
          <w:sz w:val="24"/>
          <w:szCs w:val="24"/>
          <w:rtl/>
          <w:lang w:eastAsia="zh-CN" w:bidi="ar-SA"/>
        </w:rPr>
        <w:t>د،</w:t>
      </w:r>
      <w:r w:rsidRPr="005C2908">
        <w:rPr>
          <w:rFonts w:ascii="Times New Roman" w:eastAsia="Times New Roman" w:hAnsi="Times New Roman" w:cs="B Nazanin"/>
          <w:sz w:val="24"/>
          <w:szCs w:val="24"/>
          <w:rtl/>
          <w:lang w:eastAsia="zh-CN" w:bidi="ar-SA"/>
        </w:rPr>
        <w:t xml:space="preserve"> عامل اصل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تما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sz w:val="24"/>
          <w:szCs w:val="24"/>
          <w:rtl/>
          <w:lang w:eastAsia="zh-CN" w:bidi="ar-SA"/>
        </w:rPr>
        <w:t xml:space="preserve"> زبان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از زبان مع</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ار</w:t>
      </w:r>
      <w:r w:rsidRPr="005C2908">
        <w:rPr>
          <w:rFonts w:ascii="Times New Roman" w:eastAsia="Times New Roman" w:hAnsi="Times New Roman" w:cs="B Nazanin"/>
          <w:sz w:val="24"/>
          <w:szCs w:val="24"/>
          <w:rtl/>
          <w:lang w:eastAsia="zh-CN" w:bidi="ar-SA"/>
        </w:rPr>
        <w:t xml:space="preserve"> شناخته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شود</w:t>
      </w:r>
      <w:r w:rsidRPr="005C2908">
        <w:rPr>
          <w:rFonts w:ascii="Times New Roman" w:eastAsia="Times New Roman" w:hAnsi="Times New Roman" w:cs="B Nazanin"/>
          <w:sz w:val="24"/>
          <w:szCs w:val="24"/>
          <w:rtl/>
          <w:lang w:eastAsia="zh-CN" w:bidi="ar-SA"/>
        </w:rPr>
        <w:t xml:space="preserve">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rtl/>
          <w:lang w:eastAsia="zh-CN"/>
        </w:rPr>
        <w:t>۱۳۹۴: ۳۸</w:t>
      </w:r>
      <w:r w:rsidRPr="005C2908">
        <w:rPr>
          <w:rFonts w:ascii="Times New Roman" w:eastAsia="Times New Roman" w:hAnsi="Times New Roman" w:cs="B Nazanin"/>
          <w:sz w:val="24"/>
          <w:szCs w:val="24"/>
          <w:rtl/>
          <w:lang w:eastAsia="zh-CN" w:bidi="ar-SA"/>
        </w:rPr>
        <w:t xml:space="preserve"> و </w:t>
      </w:r>
      <w:r w:rsidRPr="005C2908">
        <w:rPr>
          <w:rFonts w:ascii="Times New Roman" w:eastAsia="Times New Roman" w:hAnsi="Times New Roman" w:cs="B Nazanin"/>
          <w:sz w:val="24"/>
          <w:szCs w:val="24"/>
          <w:rtl/>
          <w:lang w:eastAsia="zh-CN"/>
        </w:rPr>
        <w:t>۳۹).</w:t>
      </w:r>
    </w:p>
    <w:p w14:paraId="24F44167" w14:textId="76B45840" w:rsidR="00EF7A7B" w:rsidRPr="005C2908" w:rsidRDefault="00EF7A7B" w:rsidP="00EF7A7B">
      <w:pPr>
        <w:spacing w:after="0" w:line="240" w:lineRule="auto"/>
        <w:jc w:val="both"/>
        <w:rPr>
          <w:rFonts w:ascii="Times New Roman" w:eastAsia="Times New Roman" w:hAnsi="Times New Roman" w:cs="B Nazanin"/>
          <w:sz w:val="24"/>
          <w:szCs w:val="24"/>
          <w:rtl/>
          <w:lang w:eastAsia="zh-CN" w:bidi="ar-SA"/>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sz w:val="24"/>
          <w:szCs w:val="24"/>
          <w:rtl/>
          <w:lang w:eastAsia="zh-CN" w:bidi="ar-SA"/>
        </w:rPr>
        <w:tab/>
      </w:r>
      <w:r w:rsidRPr="005C2908">
        <w:rPr>
          <w:rFonts w:ascii="Times New Roman" w:eastAsia="Times New Roman" w:hAnsi="Times New Roman" w:cs="B Nazanin" w:hint="cs"/>
          <w:sz w:val="24"/>
          <w:szCs w:val="24"/>
          <w:rtl/>
          <w:lang w:eastAsia="zh-CN" w:bidi="ar-SA"/>
        </w:rPr>
        <w:t>برجسته‌سازی</w:t>
      </w:r>
      <w:r w:rsidRPr="005C2908">
        <w:rPr>
          <w:rFonts w:ascii="Times New Roman" w:eastAsia="Times New Roman" w:hAnsi="Times New Roman" w:cs="B Nazanin"/>
          <w:sz w:val="24"/>
          <w:szCs w:val="24"/>
          <w:rtl/>
          <w:lang w:eastAsia="zh-CN" w:bidi="ar-SA"/>
        </w:rPr>
        <w:t xml:space="preserve"> از طر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ق</w:t>
      </w:r>
      <w:r w:rsidRPr="005C2908">
        <w:rPr>
          <w:rFonts w:ascii="Times New Roman" w:eastAsia="Times New Roman" w:hAnsi="Times New Roman" w:cs="B Nazanin"/>
          <w:sz w:val="24"/>
          <w:szCs w:val="24"/>
          <w:rtl/>
          <w:lang w:eastAsia="zh-CN" w:bidi="ar-SA"/>
        </w:rPr>
        <w:t xml:space="preserve"> دو سازوکار عمده نمود م</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ابد</w:t>
      </w:r>
      <w:r w:rsidRPr="005C2908">
        <w:rPr>
          <w:rFonts w:ascii="Times New Roman" w:eastAsia="Times New Roman" w:hAnsi="Times New Roman" w:cs="B Nazanin"/>
          <w:sz w:val="24"/>
          <w:szCs w:val="24"/>
          <w:rtl/>
          <w:lang w:eastAsia="zh-CN" w:bidi="ar-SA"/>
        </w:rPr>
        <w:t xml:space="preserve"> که جفر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G. Leech</w:t>
      </w:r>
      <w:r w:rsidRPr="005C2908">
        <w:rPr>
          <w:rFonts w:ascii="Times New Roman" w:eastAsia="Times New Roman" w:hAnsi="Times New Roman" w:cs="B Nazanin"/>
          <w:sz w:val="24"/>
          <w:szCs w:val="24"/>
          <w:rtl/>
          <w:lang w:eastAsia="zh-CN" w:bidi="ar-SA"/>
        </w:rPr>
        <w:t>) آن‌ها را تب</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کرده است</w:t>
      </w:r>
      <w:r w:rsidRPr="005C2908">
        <w:rPr>
          <w:rFonts w:ascii="Times New Roman" w:eastAsia="Times New Roman" w:hAnsi="Times New Roman" w:cs="B Nazanin" w:hint="cs"/>
          <w:sz w:val="24"/>
          <w:szCs w:val="24"/>
          <w:rtl/>
          <w:lang w:eastAsia="zh-CN" w:bidi="ar-SA"/>
        </w:rPr>
        <w:t xml:space="preserve"> (</w:t>
      </w:r>
      <w:r w:rsidRPr="005C2908">
        <w:rPr>
          <w:rFonts w:ascii="Times New Roman" w:eastAsia="Times New Roman" w:hAnsi="Times New Roman" w:cs="B Nazanin"/>
          <w:sz w:val="24"/>
          <w:szCs w:val="24"/>
          <w:lang w:eastAsia="zh-CN"/>
        </w:rPr>
        <w:t>Leech, 1969: 56-69</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sz w:val="24"/>
          <w:szCs w:val="24"/>
          <w:rtl/>
          <w:lang w:eastAsia="zh-CN" w:bidi="ar-SA"/>
        </w:rPr>
        <w:t>نخست</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سازوکار، هنجارگر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Deviation</w:t>
      </w:r>
      <w:r w:rsidRPr="005C2908">
        <w:rPr>
          <w:rFonts w:ascii="Times New Roman" w:eastAsia="Times New Roman" w:hAnsi="Times New Roman" w:cs="B Nazanin"/>
          <w:sz w:val="24"/>
          <w:szCs w:val="24"/>
          <w:rtl/>
          <w:lang w:eastAsia="zh-CN" w:bidi="ar-SA"/>
        </w:rPr>
        <w:t>) است که در آن انحراف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هدفمند نسبت به قواعد حاکم بر زبان خودکار شکل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رد</w:t>
      </w:r>
      <w:r w:rsidRPr="005C2908">
        <w:rPr>
          <w:rFonts w:ascii="Times New Roman" w:eastAsia="Times New Roman" w:hAnsi="Times New Roman" w:cs="B Nazanin"/>
          <w:sz w:val="24"/>
          <w:szCs w:val="24"/>
          <w:rtl/>
          <w:lang w:eastAsia="zh-CN" w:bidi="ar-SA"/>
        </w:rPr>
        <w:t>. 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چ</w:t>
      </w:r>
      <w:r w:rsidRPr="005C2908">
        <w:rPr>
          <w:rFonts w:ascii="Times New Roman" w:eastAsia="Times New Roman" w:hAnsi="Times New Roman" w:cs="B Nazanin"/>
          <w:sz w:val="24"/>
          <w:szCs w:val="24"/>
          <w:rtl/>
          <w:lang w:eastAsia="zh-CN" w:bidi="ar-SA"/>
        </w:rPr>
        <w:t xml:space="preserve"> هنجارگر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را به انوا</w:t>
      </w:r>
      <w:r w:rsidRPr="005C2908">
        <w:rPr>
          <w:rFonts w:ascii="Times New Roman" w:eastAsia="Times New Roman" w:hAnsi="Times New Roman" w:cs="B Nazanin" w:hint="eastAsia"/>
          <w:sz w:val="24"/>
          <w:szCs w:val="24"/>
          <w:rtl/>
          <w:lang w:eastAsia="zh-CN" w:bidi="ar-SA"/>
        </w:rPr>
        <w:t>ع</w:t>
      </w:r>
      <w:r w:rsidRPr="005C2908">
        <w:rPr>
          <w:rFonts w:ascii="Times New Roman" w:eastAsia="Times New Roman" w:hAnsi="Times New Roman" w:cs="B Nazanin"/>
          <w:sz w:val="24"/>
          <w:szCs w:val="24"/>
          <w:rtl/>
          <w:lang w:eastAsia="zh-CN" w:bidi="ar-SA"/>
        </w:rPr>
        <w:t xml:space="preserve"> مختلف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شامل هنجارگر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آوا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واژگان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نحو</w:t>
      </w:r>
      <w:r w:rsidRPr="005C2908">
        <w:rPr>
          <w:rFonts w:ascii="Times New Roman" w:eastAsia="Times New Roman" w:hAnsi="Times New Roman" w:cs="B Nazanin" w:hint="cs"/>
          <w:sz w:val="24"/>
          <w:szCs w:val="24"/>
          <w:rtl/>
          <w:lang w:eastAsia="zh-CN" w:bidi="ar-SA"/>
        </w:rPr>
        <w:t>ی، گویشی، زمانی، سبکی و</w:t>
      </w:r>
      <w:r w:rsidRPr="005C2908">
        <w:rPr>
          <w:rFonts w:ascii="Times New Roman" w:eastAsia="Times New Roman" w:hAnsi="Times New Roman" w:cs="B Nazanin"/>
          <w:sz w:val="24"/>
          <w:szCs w:val="24"/>
          <w:rtl/>
          <w:lang w:eastAsia="zh-CN" w:bidi="ar-SA"/>
        </w:rPr>
        <w:t xml:space="preserve"> معنا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sz w:val="24"/>
          <w:szCs w:val="24"/>
          <w:rtl/>
          <w:lang w:eastAsia="zh-CN" w:bidi="ar-SA"/>
        </w:rPr>
        <w:t xml:space="preserve"> تقس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w:t>
      </w:r>
      <w:r w:rsidRPr="005C2908">
        <w:rPr>
          <w:rFonts w:ascii="Times New Roman" w:eastAsia="Times New Roman" w:hAnsi="Times New Roman" w:cs="B Nazanin"/>
          <w:sz w:val="24"/>
          <w:szCs w:val="24"/>
          <w:rtl/>
          <w:lang w:eastAsia="zh-CN" w:bidi="ar-SA"/>
        </w:rPr>
        <w:t xml:space="preserve">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lang w:eastAsia="zh-CN"/>
        </w:rPr>
        <w:t>Leech, 1969: 42-53</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lang w:eastAsia="zh-CN"/>
        </w:rPr>
        <w:t xml:space="preserve"> </w:t>
      </w:r>
      <w:r w:rsidRPr="005C2908">
        <w:rPr>
          <w:rFonts w:ascii="Times New Roman" w:eastAsia="Times New Roman" w:hAnsi="Times New Roman" w:cs="B Nazanin"/>
          <w:sz w:val="24"/>
          <w:szCs w:val="24"/>
          <w:rtl/>
          <w:lang w:eastAsia="zh-CN" w:bidi="ar-SA"/>
        </w:rPr>
        <w:t>و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قرار گرفتن آن در شمار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سه 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ژگ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نقش‌مند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جهت‌مند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غا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ت‌مند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را لازم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داند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lang w:eastAsia="zh-CN"/>
        </w:rPr>
        <w:t>Leech, 1969: 59</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rtl/>
          <w:lang w:eastAsia="zh-CN"/>
        </w:rPr>
        <w:t>.</w:t>
      </w:r>
      <w:r w:rsidRPr="005C2908">
        <w:rPr>
          <w:rFonts w:ascii="Times New Roman" w:eastAsia="Times New Roman" w:hAnsi="Times New Roman" w:cs="B Nazanin" w:hint="cs"/>
          <w:sz w:val="24"/>
          <w:szCs w:val="24"/>
          <w:rtl/>
          <w:lang w:eastAsia="zh-CN"/>
        </w:rPr>
        <w:t xml:space="preserve"> </w:t>
      </w:r>
      <w:r w:rsidRPr="005C2908">
        <w:rPr>
          <w:rFonts w:ascii="Times New Roman" w:eastAsia="Times New Roman" w:hAnsi="Times New Roman" w:cs="B Nazanin" w:hint="cs"/>
          <w:sz w:val="24"/>
          <w:szCs w:val="24"/>
          <w:rtl/>
          <w:lang w:eastAsia="zh-CN" w:bidi="ar-SA"/>
        </w:rPr>
        <w:t>لیچ هنگام  بحث دربارة این دو فرآیند، محدودیتی برای آن</w:t>
      </w:r>
      <w:r w:rsidRPr="005C2908">
        <w:rPr>
          <w:rFonts w:ascii="Times New Roman" w:eastAsia="Times New Roman" w:hAnsi="Times New Roman" w:cs="B Nazanin" w:hint="cs"/>
          <w:sz w:val="24"/>
          <w:szCs w:val="24"/>
          <w:rtl/>
          <w:lang w:eastAsia="zh-CN" w:bidi="ar-SA"/>
        </w:rPr>
        <w:softHyphen/>
        <w:t>ها قائل می‌شود؛ از نظر او هنجارگریزی تا آنجا می‌تواند پیش برود که ایجاد ارتباط مختل نشود و برجسته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سازی قابل تعبیر باشد (صفوی، 1394: 47).</w:t>
      </w:r>
      <w:r w:rsidRPr="005C2908">
        <w:rPr>
          <w:rFonts w:ascii="Times New Roman" w:eastAsia="Times New Roman" w:hAnsi="Times New Roman" w:cs="B Nazanin"/>
          <w:sz w:val="24"/>
          <w:szCs w:val="24"/>
          <w:rtl/>
          <w:lang w:eastAsia="zh-CN"/>
        </w:rPr>
        <w:t xml:space="preserve"> </w:t>
      </w:r>
      <w:r w:rsidRPr="005C2908">
        <w:rPr>
          <w:rFonts w:ascii="Times New Roman" w:eastAsia="Times New Roman" w:hAnsi="Times New Roman" w:cs="B Nazanin"/>
          <w:sz w:val="24"/>
          <w:szCs w:val="24"/>
          <w:rtl/>
          <w:lang w:eastAsia="zh-CN" w:bidi="ar-SA"/>
        </w:rPr>
        <w:t>دوم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سازوکار، قاعده‌افزا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Extra regularity/  Parallelism</w:t>
      </w:r>
      <w:r w:rsidRPr="005C2908">
        <w:rPr>
          <w:rFonts w:ascii="Times New Roman" w:eastAsia="Times New Roman" w:hAnsi="Times New Roman" w:cs="B Nazanin"/>
          <w:sz w:val="24"/>
          <w:szCs w:val="24"/>
          <w:rtl/>
          <w:lang w:eastAsia="zh-CN" w:bidi="ar-SA"/>
        </w:rPr>
        <w:t>) است که شامل اعمال ق</w:t>
      </w:r>
      <w:r w:rsidRPr="005C2908">
        <w:rPr>
          <w:rFonts w:ascii="Times New Roman" w:eastAsia="Times New Roman" w:hAnsi="Times New Roman" w:cs="B Nazanin" w:hint="eastAsia"/>
          <w:sz w:val="24"/>
          <w:szCs w:val="24"/>
          <w:rtl/>
          <w:lang w:eastAsia="zh-CN" w:bidi="ar-SA"/>
        </w:rPr>
        <w:t>واعد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اضاف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 قواعد حاکم بر زبان هنجار است و بر برون</w:t>
      </w:r>
      <w:r w:rsidRPr="005C2908">
        <w:rPr>
          <w:rFonts w:ascii="Times New Roman" w:eastAsia="Times New Roman" w:hAnsi="Times New Roman" w:cs="B Nazanin" w:hint="cs"/>
          <w:sz w:val="24"/>
          <w:szCs w:val="24"/>
          <w:rtl/>
          <w:lang w:eastAsia="zh-CN"/>
        </w:rPr>
        <w:t>ة</w:t>
      </w:r>
      <w:r w:rsidRPr="005C2908">
        <w:rPr>
          <w:rFonts w:ascii="Times New Roman" w:eastAsia="Times New Roman" w:hAnsi="Times New Roman" w:cs="B Nazanin"/>
          <w:sz w:val="24"/>
          <w:szCs w:val="24"/>
          <w:rtl/>
          <w:lang w:eastAsia="zh-CN" w:bidi="ar-SA"/>
        </w:rPr>
        <w:t xml:space="preserve"> زبان (مانند توازن‌ها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آوا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واژگان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نحو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عمل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کند</w:t>
      </w:r>
      <w:r w:rsidRPr="005C2908">
        <w:rPr>
          <w:rFonts w:ascii="Times New Roman" w:eastAsia="Times New Roman" w:hAnsi="Times New Roman" w:cs="B Nazanin"/>
          <w:sz w:val="24"/>
          <w:szCs w:val="24"/>
          <w:rtl/>
          <w:lang w:eastAsia="zh-CN" w:bidi="ar-SA"/>
        </w:rPr>
        <w:t xml:space="preserve">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rtl/>
          <w:lang w:eastAsia="zh-CN"/>
        </w:rPr>
        <w:t xml:space="preserve">۱۳۹۴: ۱۸۱-۲۴۶). </w:t>
      </w:r>
      <w:r w:rsidRPr="005C2908">
        <w:rPr>
          <w:rFonts w:ascii="Times New Roman" w:eastAsia="Times New Roman" w:hAnsi="Times New Roman" w:cs="B Nazanin"/>
          <w:sz w:val="24"/>
          <w:szCs w:val="24"/>
          <w:rtl/>
          <w:lang w:eastAsia="zh-CN" w:bidi="ar-SA"/>
        </w:rPr>
        <w:t>در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پژوهش، بر اساس 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شنهاد</w:t>
      </w:r>
      <w:r w:rsidRPr="005C2908">
        <w:rPr>
          <w:rFonts w:ascii="Times New Roman" w:eastAsia="Times New Roman" w:hAnsi="Times New Roman" w:cs="B Nazanin"/>
          <w:sz w:val="24"/>
          <w:szCs w:val="24"/>
          <w:rtl/>
          <w:lang w:eastAsia="zh-CN" w:bidi="ar-SA"/>
        </w:rPr>
        <w:t xml:space="preserve"> کورش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اصطلاح «قاعده‌کاه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اشاره به هنجارگر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«قاعده‌افزا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توازن‌ها به </w:t>
      </w:r>
      <w:r w:rsidRPr="005C2908">
        <w:rPr>
          <w:rFonts w:ascii="Times New Roman" w:eastAsia="Times New Roman" w:hAnsi="Times New Roman" w:cs="B Nazanin" w:hint="eastAsia"/>
          <w:sz w:val="24"/>
          <w:szCs w:val="24"/>
          <w:rtl/>
          <w:lang w:eastAsia="zh-CN" w:bidi="ar-SA"/>
        </w:rPr>
        <w:t>کار</w:t>
      </w:r>
      <w:r w:rsidRPr="005C2908">
        <w:rPr>
          <w:rFonts w:ascii="Times New Roman" w:eastAsia="Times New Roman" w:hAnsi="Times New Roman" w:cs="B Nazanin"/>
          <w:sz w:val="24"/>
          <w:szCs w:val="24"/>
          <w:rtl/>
          <w:lang w:eastAsia="zh-CN" w:bidi="ar-SA"/>
        </w:rPr>
        <w:t xml:space="preserve">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رود</w:t>
      </w:r>
      <w:r w:rsidRPr="005C2908">
        <w:rPr>
          <w:rFonts w:ascii="Times New Roman" w:eastAsia="Times New Roman" w:hAnsi="Times New Roman" w:cs="B Nazanin"/>
          <w:sz w:val="24"/>
          <w:szCs w:val="24"/>
          <w:rtl/>
          <w:lang w:eastAsia="zh-CN" w:bidi="ar-SA"/>
        </w:rPr>
        <w:t xml:space="preserve"> تا تقابل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ان</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دو فرآ</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ند</w:t>
      </w:r>
      <w:r w:rsidRPr="005C2908">
        <w:rPr>
          <w:rFonts w:ascii="Times New Roman" w:eastAsia="Times New Roman" w:hAnsi="Times New Roman" w:cs="B Nazanin"/>
          <w:sz w:val="24"/>
          <w:szCs w:val="24"/>
          <w:rtl/>
          <w:lang w:eastAsia="zh-CN" w:bidi="ar-SA"/>
        </w:rPr>
        <w:t xml:space="preserve"> در گونه‌شناس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زبان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بهتر تب</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شود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rtl/>
          <w:lang w:eastAsia="zh-CN"/>
        </w:rPr>
        <w:t>۱۳۹۴: ۳۵).</w:t>
      </w:r>
      <w:r w:rsidRPr="005C2908">
        <w:rPr>
          <w:rFonts w:ascii="Times New Roman" w:eastAsia="Times New Roman" w:hAnsi="Times New Roman" w:cs="B Nazanin" w:hint="cs"/>
          <w:sz w:val="24"/>
          <w:szCs w:val="24"/>
          <w:rtl/>
          <w:lang w:eastAsia="zh-CN"/>
        </w:rPr>
        <w:t xml:space="preserve"> </w:t>
      </w:r>
      <w:r w:rsidRPr="005C2908">
        <w:rPr>
          <w:rFonts w:ascii="Times New Roman" w:eastAsia="Times New Roman" w:hAnsi="Times New Roman" w:cs="B Nazanin" w:hint="cs"/>
          <w:sz w:val="24"/>
          <w:szCs w:val="24"/>
          <w:rtl/>
          <w:lang w:eastAsia="zh-CN" w:bidi="ar-SA"/>
        </w:rPr>
        <w:t>به این ترتیب، برجسته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سازی از طریق دو شیوة هنجارگریزی و قاعده</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افزایی تحقق می</w:t>
      </w:r>
      <w:r w:rsidRPr="005C2908">
        <w:rPr>
          <w:rFonts w:ascii="Times New Roman" w:eastAsia="Times New Roman" w:hAnsi="Times New Roman" w:cs="B Nazanin" w:hint="cs"/>
          <w:sz w:val="24"/>
          <w:szCs w:val="24"/>
          <w:rtl/>
          <w:lang w:eastAsia="zh-CN" w:bidi="ar-SA"/>
        </w:rPr>
        <w:softHyphen/>
        <w:t xml:space="preserve">یابد (صفوی، 1394: 46). </w:t>
      </w:r>
    </w:p>
    <w:p w14:paraId="497DE369" w14:textId="77777777" w:rsidR="00EF7A7B" w:rsidRPr="005C2908" w:rsidRDefault="00EF7A7B" w:rsidP="00EF7A7B">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قاعده‌افزایی برخلاف قاعده‌کاهی، اعمال قواعدی اضافی بر قواعد زبان هنجار به شمار می‌رود و بر برونة زبان عمل می‌کند و در معنی دخالتی ندارد یا حداقل دخالت مستقیم ندارد. بر همین مبنا، نتیجة استفاده از قاعده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افزایی، شکلی موسیقایی از زبان خودکار است که مصادیق آن را تحت عنوان نمونه‌های توازن می‌توان از یکدیگر بازشناخت. قاعده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افزایی، انحراف از قواعد زبان هنجار نیست، بلکه افزودن قواعدی بر زبان هنجار است. صفوی با بسط آن، انواع مصادیق قاعده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افزایی را براساس گسترة ساختی زبانی آن‌ها تقسیم</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بندی می‌کند: توازن آوایی(شامل دو نوع واجی و هجایی)، توازن واژگانی (در سطح واژه، گروه و جمله در دو نوع ناقص و کامل)، توازن نحوی (در سه نوع تکرار ساخت، همنشین</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سازی نقشی و جانشین</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سازی نقشی) (همان: 246-181). این تقسیم</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بندی، شامل تمام صنایع بدیع لفظی و موسیقایی چون وزن، قافیه و ردیف می‌شود که مبنای پژوهش ما در این دسته</w:t>
      </w:r>
      <w:r w:rsidRPr="005C2908">
        <w:rPr>
          <w:rFonts w:ascii="Times New Roman" w:eastAsia="Times New Roman" w:hAnsi="Times New Roman" w:cs="B Nazanin" w:hint="cs"/>
          <w:sz w:val="24"/>
          <w:szCs w:val="24"/>
          <w:rtl/>
          <w:lang w:eastAsia="zh-CN" w:bidi="ar-SA"/>
        </w:rPr>
        <w:softHyphen/>
        <w:t>بندی همان تقسیم بندی کلی صفوی است.</w:t>
      </w:r>
    </w:p>
    <w:p w14:paraId="7D8A088F" w14:textId="4E53BB31" w:rsidR="00EF7A7B" w:rsidRPr="005C2908" w:rsidRDefault="00EF7A7B" w:rsidP="00202EC3">
      <w:pPr>
        <w:spacing w:after="0" w:line="240" w:lineRule="auto"/>
        <w:jc w:val="both"/>
        <w:rPr>
          <w:rFonts w:ascii="Times New Roman" w:eastAsia="Times New Roman" w:hAnsi="Times New Roman" w:cs="B Nazanin"/>
          <w:sz w:val="24"/>
          <w:szCs w:val="24"/>
          <w:lang w:eastAsia="zh-CN"/>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sz w:val="24"/>
          <w:szCs w:val="24"/>
          <w:rtl/>
          <w:lang w:eastAsia="zh-CN" w:bidi="ar-SA"/>
        </w:rPr>
        <w:tab/>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زبان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فارسی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مبنا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نظر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پژوهش، بررس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طبقه‌بند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گونه‌ها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زبان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 اساس مباحث</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است که نخست</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بار عل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محمد</w:t>
      </w:r>
      <w:r w:rsidRPr="005C2908">
        <w:rPr>
          <w:rFonts w:ascii="Times New Roman" w:eastAsia="Times New Roman" w:hAnsi="Times New Roman" w:cs="B Nazanin"/>
          <w:sz w:val="24"/>
          <w:szCs w:val="24"/>
          <w:rtl/>
          <w:lang w:eastAsia="zh-CN" w:bidi="ar-SA"/>
        </w:rPr>
        <w:t xml:space="preserve"> حق‌شناس در مقاله‌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«شعر، نظم، نثر، سه </w:t>
      </w:r>
      <w:r w:rsidRPr="005C2908">
        <w:rPr>
          <w:rFonts w:ascii="Times New Roman" w:eastAsia="Times New Roman" w:hAnsi="Times New Roman" w:cs="B Nazanin"/>
          <w:sz w:val="24"/>
          <w:szCs w:val="24"/>
          <w:rtl/>
          <w:lang w:eastAsia="zh-CN" w:bidi="ar-SA"/>
        </w:rPr>
        <w:lastRenderedPageBreak/>
        <w:t>گونة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با توجه به نظر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صورت‌گرا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ان</w:t>
      </w:r>
      <w:r w:rsidRPr="005C2908">
        <w:rPr>
          <w:rFonts w:ascii="Times New Roman" w:eastAsia="Times New Roman" w:hAnsi="Times New Roman" w:cs="B Nazanin"/>
          <w:sz w:val="24"/>
          <w:szCs w:val="24"/>
          <w:rtl/>
          <w:lang w:eastAsia="zh-CN" w:bidi="ar-SA"/>
        </w:rPr>
        <w:t xml:space="preserve"> و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چ</w:t>
      </w:r>
      <w:r w:rsidRPr="005C2908">
        <w:rPr>
          <w:rFonts w:ascii="Times New Roman" w:eastAsia="Times New Roman" w:hAnsi="Times New Roman" w:cs="B Nazanin"/>
          <w:sz w:val="24"/>
          <w:szCs w:val="24"/>
          <w:rtl/>
          <w:lang w:eastAsia="zh-CN" w:bidi="ar-SA"/>
        </w:rPr>
        <w:t xml:space="preserve"> ارائه کرد (حق‌شناس، </w:t>
      </w:r>
      <w:r w:rsidRPr="005C2908">
        <w:rPr>
          <w:rFonts w:ascii="Times New Roman" w:eastAsia="Times New Roman" w:hAnsi="Times New Roman" w:cs="B Nazanin"/>
          <w:sz w:val="24"/>
          <w:szCs w:val="24"/>
          <w:rtl/>
          <w:lang w:eastAsia="zh-CN"/>
        </w:rPr>
        <w:t xml:space="preserve">۱۳۹۱: </w:t>
      </w:r>
      <w:r w:rsidRPr="005C2908">
        <w:rPr>
          <w:rFonts w:ascii="Times New Roman" w:eastAsia="Times New Roman" w:hAnsi="Times New Roman" w:cs="B Nazanin"/>
          <w:sz w:val="24"/>
          <w:szCs w:val="24"/>
          <w:rtl/>
          <w:lang w:eastAsia="zh-CN" w:bidi="ar-SA"/>
        </w:rPr>
        <w:t xml:space="preserve">صص </w:t>
      </w:r>
      <w:r w:rsidRPr="005C2908">
        <w:rPr>
          <w:rFonts w:ascii="Times New Roman" w:eastAsia="Times New Roman" w:hAnsi="Times New Roman" w:cs="B Nazanin"/>
          <w:sz w:val="24"/>
          <w:szCs w:val="24"/>
          <w:rtl/>
          <w:lang w:eastAsia="zh-CN"/>
        </w:rPr>
        <w:t xml:space="preserve">۱۳-۲۴). </w:t>
      </w:r>
      <w:r w:rsidRPr="005C2908">
        <w:rPr>
          <w:rFonts w:ascii="Times New Roman" w:eastAsia="Times New Roman" w:hAnsi="Times New Roman" w:cs="B Nazanin"/>
          <w:sz w:val="24"/>
          <w:szCs w:val="24"/>
          <w:rtl/>
          <w:lang w:eastAsia="zh-CN" w:bidi="ar-SA"/>
        </w:rPr>
        <w:t>حق‌ش</w:t>
      </w:r>
      <w:r w:rsidRPr="005C2908">
        <w:rPr>
          <w:rFonts w:ascii="Times New Roman" w:eastAsia="Times New Roman" w:hAnsi="Times New Roman" w:cs="B Nazanin" w:hint="eastAsia"/>
          <w:sz w:val="24"/>
          <w:szCs w:val="24"/>
          <w:rtl/>
          <w:lang w:eastAsia="zh-CN" w:bidi="ar-SA"/>
        </w:rPr>
        <w:t>ناس</w:t>
      </w:r>
      <w:r w:rsidRPr="005C2908">
        <w:rPr>
          <w:rFonts w:ascii="Times New Roman" w:eastAsia="Times New Roman" w:hAnsi="Times New Roman" w:cs="B Nazanin"/>
          <w:sz w:val="24"/>
          <w:szCs w:val="24"/>
          <w:rtl/>
          <w:lang w:eastAsia="zh-CN" w:bidi="ar-SA"/>
        </w:rPr>
        <w:t xml:space="preserve"> معتقد است که جوهر شعر بر درون</w:t>
      </w:r>
      <w:r w:rsidRPr="005C2908">
        <w:rPr>
          <w:rFonts w:ascii="Times New Roman" w:eastAsia="Times New Roman" w:hAnsi="Times New Roman" w:cs="B Nazanin" w:hint="cs"/>
          <w:sz w:val="24"/>
          <w:szCs w:val="24"/>
          <w:rtl/>
          <w:lang w:eastAsia="zh-CN" w:bidi="ar-SA"/>
        </w:rPr>
        <w:t>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lang w:eastAsia="zh-CN"/>
        </w:rPr>
        <w:t>Content</w:t>
      </w:r>
      <w:r w:rsidRPr="005C2908">
        <w:rPr>
          <w:rFonts w:ascii="Times New Roman" w:eastAsia="Times New Roman" w:hAnsi="Times New Roman" w:cs="B Nazanin"/>
          <w:sz w:val="24"/>
          <w:szCs w:val="24"/>
          <w:rtl/>
          <w:lang w:eastAsia="zh-CN" w:bidi="ar-SA"/>
        </w:rPr>
        <w:t>) زبان و گر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sz w:val="24"/>
          <w:szCs w:val="24"/>
          <w:rtl/>
          <w:lang w:eastAsia="zh-CN" w:bidi="ar-SA"/>
        </w:rPr>
        <w:t xml:space="preserve"> از هنجارها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آن استوار است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عن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قاعده‌کاه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درحال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که</w:t>
      </w:r>
      <w:r w:rsidRPr="005C2908">
        <w:rPr>
          <w:rFonts w:ascii="Times New Roman" w:eastAsia="Times New Roman" w:hAnsi="Times New Roman" w:cs="B Nazanin"/>
          <w:sz w:val="24"/>
          <w:szCs w:val="24"/>
          <w:rtl/>
          <w:lang w:eastAsia="zh-CN" w:bidi="ar-SA"/>
        </w:rPr>
        <w:t xml:space="preserve"> جوهر نظم وابسته به صورت (</w:t>
      </w:r>
      <w:r w:rsidRPr="005C2908">
        <w:rPr>
          <w:rFonts w:ascii="Times New Roman" w:eastAsia="Times New Roman" w:hAnsi="Times New Roman" w:cs="B Nazanin"/>
          <w:sz w:val="24"/>
          <w:szCs w:val="24"/>
          <w:lang w:eastAsia="zh-CN"/>
        </w:rPr>
        <w:t>Expression</w:t>
      </w:r>
      <w:r w:rsidRPr="005C2908">
        <w:rPr>
          <w:rFonts w:ascii="Times New Roman" w:eastAsia="Times New Roman" w:hAnsi="Times New Roman" w:cs="B Nazanin"/>
          <w:sz w:val="24"/>
          <w:szCs w:val="24"/>
          <w:rtl/>
          <w:lang w:eastAsia="zh-CN" w:bidi="ar-SA"/>
        </w:rPr>
        <w:t>) و اعمال قواعد اضاف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 زبان است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عن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قاعده‌افزا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sz w:val="24"/>
          <w:szCs w:val="24"/>
          <w:rtl/>
          <w:lang w:eastAsia="zh-CN" w:bidi="ar-SA"/>
        </w:rPr>
        <w:t>). پس از حق‌شناس، کورش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در کتاب از زبان‌شناس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به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ات با تکم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نظر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ه،</w:t>
      </w:r>
      <w:r w:rsidRPr="005C2908">
        <w:rPr>
          <w:rFonts w:ascii="Times New Roman" w:eastAsia="Times New Roman" w:hAnsi="Times New Roman" w:cs="B Nazanin"/>
          <w:sz w:val="24"/>
          <w:szCs w:val="24"/>
          <w:rtl/>
          <w:lang w:eastAsia="zh-CN" w:bidi="ar-SA"/>
        </w:rPr>
        <w:t xml:space="preserve"> ساختار منسجم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بررس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گونه‌شناس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متون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مطرح کرد. بر اساس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تقس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م‌بند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گونه‌ها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w:t>
      </w:r>
      <w:r w:rsidRPr="005C2908">
        <w:rPr>
          <w:rFonts w:ascii="Times New Roman" w:eastAsia="Times New Roman" w:hAnsi="Times New Roman" w:cs="B Nazanin"/>
          <w:sz w:val="24"/>
          <w:szCs w:val="24"/>
          <w:rtl/>
          <w:lang w:eastAsia="zh-CN" w:bidi="ar-SA"/>
        </w:rPr>
        <w:t xml:space="preserve"> 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وستار</w:t>
      </w:r>
      <w:r w:rsidRPr="005C2908">
        <w:rPr>
          <w:rFonts w:ascii="Times New Roman" w:eastAsia="Times New Roman" w:hAnsi="Times New Roman" w:cs="B Nazanin"/>
          <w:sz w:val="24"/>
          <w:szCs w:val="24"/>
          <w:rtl/>
          <w:lang w:eastAsia="zh-CN" w:bidi="ar-SA"/>
        </w:rPr>
        <w:t xml:space="preserve"> قرار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رند</w:t>
      </w:r>
      <w:r w:rsidRPr="005C2908">
        <w:rPr>
          <w:rFonts w:ascii="Times New Roman" w:eastAsia="Times New Roman" w:hAnsi="Times New Roman" w:cs="B Nazanin"/>
          <w:sz w:val="24"/>
          <w:szCs w:val="24"/>
          <w:rtl/>
          <w:lang w:eastAsia="zh-CN" w:bidi="ar-SA"/>
        </w:rPr>
        <w:t xml:space="preserve"> و متون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مانند نثر منظوم، نظم شاعرانه، نثر شاعرانه و شعر منثور، گونه‌ها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آم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خته‌ا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هستند که از ترک</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ب</w:t>
      </w:r>
      <w:r w:rsidRPr="005C2908">
        <w:rPr>
          <w:rFonts w:ascii="Times New Roman" w:eastAsia="Times New Roman" w:hAnsi="Times New Roman" w:cs="B Nazanin"/>
          <w:sz w:val="24"/>
          <w:szCs w:val="24"/>
          <w:rtl/>
          <w:lang w:eastAsia="zh-CN" w:bidi="ar-SA"/>
        </w:rPr>
        <w:t xml:space="preserve"> و آم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ختگ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س</w:t>
      </w:r>
      <w:r w:rsidRPr="005C2908">
        <w:rPr>
          <w:rFonts w:ascii="Times New Roman" w:eastAsia="Times New Roman" w:hAnsi="Times New Roman" w:cs="B Nazanin" w:hint="eastAsia"/>
          <w:sz w:val="24"/>
          <w:szCs w:val="24"/>
          <w:rtl/>
          <w:lang w:eastAsia="zh-CN" w:bidi="ar-SA"/>
        </w:rPr>
        <w:t>ه</w:t>
      </w:r>
      <w:r w:rsidRPr="005C2908">
        <w:rPr>
          <w:rFonts w:ascii="Times New Roman" w:eastAsia="Times New Roman" w:hAnsi="Times New Roman" w:cs="B Nazanin"/>
          <w:sz w:val="24"/>
          <w:szCs w:val="24"/>
          <w:rtl/>
          <w:lang w:eastAsia="zh-CN" w:bidi="ar-SA"/>
        </w:rPr>
        <w:t xml:space="preserve"> 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ش‌نمون</w:t>
      </w:r>
      <w:r w:rsidRPr="005C2908">
        <w:rPr>
          <w:rFonts w:ascii="Times New Roman" w:eastAsia="Times New Roman" w:hAnsi="Times New Roman" w:cs="B Nazanin"/>
          <w:sz w:val="24"/>
          <w:szCs w:val="24"/>
          <w:rtl/>
          <w:lang w:eastAsia="zh-CN" w:bidi="ar-SA"/>
        </w:rPr>
        <w:t xml:space="preserve"> اصل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(نثر، نظم و شعر) و بر اساس بسامد نسب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قاعده‌کاه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w:t>
      </w:r>
      <w:r w:rsidRPr="005C2908">
        <w:rPr>
          <w:rFonts w:ascii="Times New Roman" w:eastAsia="Times New Roman" w:hAnsi="Times New Roman" w:cs="B Nazanin"/>
          <w:sz w:val="24"/>
          <w:szCs w:val="24"/>
          <w:rtl/>
          <w:lang w:eastAsia="zh-CN" w:bidi="ar-SA"/>
        </w:rPr>
        <w:t xml:space="preserve"> قاعده‌افزا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sz w:val="24"/>
          <w:szCs w:val="24"/>
          <w:rtl/>
          <w:lang w:eastAsia="zh-CN" w:bidi="ar-SA"/>
        </w:rPr>
        <w:t xml:space="preserve"> پد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د</w:t>
      </w:r>
      <w:r w:rsidRPr="005C2908">
        <w:rPr>
          <w:rFonts w:ascii="Times New Roman" w:eastAsia="Times New Roman" w:hAnsi="Times New Roman" w:cs="B Nazanin"/>
          <w:sz w:val="24"/>
          <w:szCs w:val="24"/>
          <w:rtl/>
          <w:lang w:eastAsia="zh-CN" w:bidi="ar-SA"/>
        </w:rPr>
        <w:t xml:space="preserve">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آ</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ند</w:t>
      </w:r>
      <w:r w:rsidRPr="005C2908">
        <w:rPr>
          <w:rFonts w:ascii="Times New Roman" w:eastAsia="Times New Roman" w:hAnsi="Times New Roman" w:cs="B Nazanin"/>
          <w:sz w:val="24"/>
          <w:szCs w:val="24"/>
          <w:rtl/>
          <w:lang w:eastAsia="zh-CN" w:bidi="ar-SA"/>
        </w:rPr>
        <w:t xml:space="preserve"> (صفو</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rtl/>
          <w:lang w:eastAsia="zh-CN"/>
        </w:rPr>
        <w:t>۱۳۹۴: ۳۹</w:t>
      </w:r>
      <w:r w:rsidRPr="005C2908">
        <w:rPr>
          <w:rFonts w:ascii="Times New Roman" w:eastAsia="Times New Roman" w:hAnsi="Times New Roman" w:cs="B Nazanin"/>
          <w:sz w:val="24"/>
          <w:szCs w:val="24"/>
          <w:rtl/>
          <w:lang w:eastAsia="zh-CN" w:bidi="ar-SA"/>
        </w:rPr>
        <w:t xml:space="preserve"> و </w:t>
      </w:r>
      <w:r w:rsidRPr="005C2908">
        <w:rPr>
          <w:rFonts w:ascii="Times New Roman" w:eastAsia="Times New Roman" w:hAnsi="Times New Roman" w:cs="B Nazanin"/>
          <w:sz w:val="24"/>
          <w:szCs w:val="24"/>
          <w:rtl/>
          <w:lang w:eastAsia="zh-CN"/>
        </w:rPr>
        <w:t>۶۴).</w:t>
      </w:r>
      <w:r w:rsidRPr="005C2908">
        <w:rPr>
          <w:rFonts w:ascii="Times New Roman" w:eastAsia="Times New Roman" w:hAnsi="Times New Roman" w:cs="B Nazanin" w:hint="cs"/>
          <w:sz w:val="24"/>
          <w:szCs w:val="24"/>
          <w:rtl/>
          <w:lang w:eastAsia="zh-CN"/>
        </w:rPr>
        <w:t xml:space="preserve"> شفیعی کدکنی نیز جوهر شعر را بر شکستن هنجار منطقی زبان استوار</w:t>
      </w:r>
      <w:r w:rsidR="00C46B45"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می‌داند (شفیعی کدکنی، 1393: 241)</w:t>
      </w:r>
      <w:r w:rsidR="00202EC3"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 xml:space="preserve"> </w:t>
      </w:r>
    </w:p>
    <w:p w14:paraId="04986343" w14:textId="26ECDBE1" w:rsidR="00EF7A7B" w:rsidRPr="005C2908" w:rsidRDefault="00EF7A7B" w:rsidP="007F1483">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براین</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اساس، صفوی اشاره</w:t>
      </w:r>
      <w:r w:rsidR="00C46B45" w:rsidRPr="005C2908">
        <w:rPr>
          <w:rFonts w:ascii="Times New Roman" w:eastAsia="Times New Roman" w:hAnsi="Times New Roman" w:cs="B Nazanin" w:hint="cs"/>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می‌کند که شعر همان شکل نوشتاری زبان خودکار است و اگر توازن‌های نظم را از آن بگیریم، به نثر تبدیل خواهد</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شد. به همین صورت اگر زمینه،‌ همان نثر باقی بماند و ابزارهای نظم‌آفرین یا شعر‌آفرین در آن اعمال شوند، این نثر ب</w:t>
      </w:r>
      <w:r w:rsidR="00653362" w:rsidRPr="005C2908">
        <w:rPr>
          <w:rFonts w:ascii="Times New Roman" w:eastAsia="Times New Roman" w:hAnsi="Times New Roman" w:cs="B Nazanin" w:hint="cs"/>
          <w:sz w:val="24"/>
          <w:szCs w:val="24"/>
          <w:rtl/>
          <w:lang w:eastAsia="zh-CN" w:bidi="ar-SA"/>
        </w:rPr>
        <w:t>ه نثر ادبی تبدیل خواهد شد (</w:t>
      </w:r>
      <w:r w:rsidRPr="005C2908">
        <w:rPr>
          <w:rFonts w:ascii="Times New Roman" w:eastAsia="Times New Roman" w:hAnsi="Times New Roman" w:cs="B Nazanin" w:hint="cs"/>
          <w:sz w:val="24"/>
          <w:szCs w:val="24"/>
          <w:rtl/>
          <w:lang w:eastAsia="zh-CN" w:bidi="ar-SA"/>
        </w:rPr>
        <w:t xml:space="preserve"> 1394: 38). حق‌شناس با استدلالی تمثیلی بر این نکته تأکید</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می‌کند که نثرادبی با آمیختن گونه‌های زبان به وجود می‌آید و در نثرادبی گونه‌های زبان</w:t>
      </w:r>
      <w:r w:rsidR="00681239" w:rsidRPr="005C2908">
        <w:rPr>
          <w:rFonts w:ascii="Times New Roman" w:eastAsia="Times New Roman" w:hAnsi="Times New Roman" w:cs="B Nazanin" w:hint="cs"/>
          <w:sz w:val="24"/>
          <w:szCs w:val="24"/>
          <w:rtl/>
          <w:lang w:eastAsia="zh-CN" w:bidi="ar-SA"/>
        </w:rPr>
        <w:t xml:space="preserve"> در اختلاط با یکدیگرند (1370: صص 13-24). وی</w:t>
      </w:r>
      <w:r w:rsidRPr="005C2908">
        <w:rPr>
          <w:rFonts w:ascii="Times New Roman" w:eastAsia="Times New Roman" w:hAnsi="Times New Roman" w:cs="B Nazanin" w:hint="cs"/>
          <w:sz w:val="24"/>
          <w:szCs w:val="24"/>
          <w:rtl/>
          <w:lang w:eastAsia="zh-CN" w:bidi="ar-SA"/>
        </w:rPr>
        <w:t xml:space="preserve"> هنگام مرزبندی گونه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های زبان ادبی، نموداری به دست می‌دهد و بر اساس این نمودار</w:t>
      </w:r>
      <w:r w:rsidR="00C46B45" w:rsidRPr="005C2908">
        <w:rPr>
          <w:rFonts w:ascii="Times New Roman" w:eastAsia="Times New Roman" w:hAnsi="Times New Roman" w:cs="B Nazanin" w:hint="cs"/>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نثر معیار را مبدأ حرکت و آفرینش نظم و شعر می‌داند. آنچه حق‌شناس در مقالة خود به دست می‌دهد، می‌تواند در کل به ارائة سه پیش‌نمون نظری؛ یعنی شعرمطلق، نظم</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مطلق و نثر</w:t>
      </w:r>
      <w:r w:rsidR="00C46B45" w:rsidRPr="005C2908">
        <w:rPr>
          <w:rFonts w:ascii="Times New Roman" w:eastAsia="Times New Roman" w:hAnsi="Times New Roman" w:cs="B Nazanin" w:hint="cs"/>
          <w:sz w:val="24"/>
          <w:szCs w:val="24"/>
          <w:rtl/>
          <w:lang w:eastAsia="zh-CN" w:bidi="ar-SA"/>
        </w:rPr>
        <w:t>‌مط</w:t>
      </w:r>
      <w:r w:rsidRPr="005C2908">
        <w:rPr>
          <w:rFonts w:ascii="Times New Roman" w:eastAsia="Times New Roman" w:hAnsi="Times New Roman" w:cs="B Nazanin" w:hint="cs"/>
          <w:sz w:val="24"/>
          <w:szCs w:val="24"/>
          <w:rtl/>
          <w:lang w:eastAsia="zh-CN" w:bidi="ar-SA"/>
        </w:rPr>
        <w:t>لق بینجامد. از ترکیب این سه پیش‌نمون، گونه‌های ادبی آمیخته یعنی نث</w:t>
      </w:r>
      <w:r w:rsidR="00C46B45" w:rsidRPr="005C2908">
        <w:rPr>
          <w:rFonts w:ascii="Times New Roman" w:eastAsia="Times New Roman" w:hAnsi="Times New Roman" w:cs="B Nazanin" w:hint="cs"/>
          <w:sz w:val="24"/>
          <w:szCs w:val="24"/>
          <w:rtl/>
          <w:lang w:eastAsia="zh-CN" w:bidi="ar-SA"/>
        </w:rPr>
        <w:t>ر</w:t>
      </w:r>
      <w:r w:rsidRPr="005C2908">
        <w:rPr>
          <w:rFonts w:ascii="Times New Roman" w:eastAsia="Times New Roman" w:hAnsi="Times New Roman" w:cs="B Nazanin" w:hint="cs"/>
          <w:sz w:val="24"/>
          <w:szCs w:val="24"/>
          <w:rtl/>
          <w:lang w:eastAsia="zh-CN" w:bidi="ar-SA"/>
        </w:rPr>
        <w:t>منظوم، نثرشاعرانه و شعرمنثور و غیره به دست خواهدآمد؛ براین</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 xml:space="preserve">اساس گونه‌های ادبی زبان در نمودار زیر قابل تبیین هستند (صفوی، 1394: 64). </w:t>
      </w:r>
    </w:p>
    <w:p w14:paraId="6524C06D" w14:textId="0762366A" w:rsidR="00EF7A7B" w:rsidRPr="005C2908" w:rsidRDefault="00EF7A7B" w:rsidP="00EF7A7B">
      <w:pPr>
        <w:tabs>
          <w:tab w:val="left" w:pos="8348"/>
        </w:tabs>
        <w:spacing w:before="240" w:after="240" w:line="240" w:lineRule="auto"/>
        <w:jc w:val="center"/>
        <w:rPr>
          <w:rFonts w:ascii="Times New Roman" w:eastAsia="Calibri" w:hAnsi="Times New Roman" w:cs="B Nazanin"/>
          <w:sz w:val="20"/>
          <w:rtl/>
        </w:rPr>
      </w:pPr>
      <w:r w:rsidRPr="005C2908">
        <w:rPr>
          <w:rFonts w:ascii="Times New Roman" w:eastAsia="Calibri" w:hAnsi="Times New Roman" w:cs="B Nazanin"/>
          <w:b/>
          <w:bCs/>
          <w:sz w:val="20"/>
          <w:rtl/>
        </w:rPr>
        <w:t xml:space="preserve">نمودار </w:t>
      </w:r>
      <w:r w:rsidR="009554BB" w:rsidRPr="005C2908">
        <w:rPr>
          <w:rFonts w:ascii="Times New Roman" w:eastAsia="Calibri" w:hAnsi="Times New Roman" w:cs="B Nazanin" w:hint="cs"/>
          <w:b/>
          <w:bCs/>
          <w:sz w:val="20"/>
          <w:rtl/>
        </w:rPr>
        <w:t>1</w:t>
      </w:r>
      <w:r w:rsidRPr="005C2908">
        <w:rPr>
          <w:rFonts w:ascii="Times New Roman" w:eastAsia="Calibri" w:hAnsi="Times New Roman" w:cs="B Nazanin"/>
          <w:b/>
          <w:bCs/>
          <w:sz w:val="20"/>
          <w:rtl/>
        </w:rPr>
        <w:t>.</w:t>
      </w:r>
      <w:r w:rsidRPr="005C2908">
        <w:rPr>
          <w:rFonts w:ascii="Times New Roman" w:eastAsia="Calibri" w:hAnsi="Times New Roman" w:cs="B Nazanin"/>
          <w:sz w:val="20"/>
          <w:rtl/>
        </w:rPr>
        <w:t xml:space="preserve"> گونه‌های ادبی زبان</w:t>
      </w:r>
    </w:p>
    <w:p w14:paraId="4DF7138D" w14:textId="77777777" w:rsidR="00EF7A7B" w:rsidRPr="005C2908" w:rsidRDefault="00EF7A7B" w:rsidP="00EF7A7B">
      <w:pPr>
        <w:spacing w:after="0" w:line="240" w:lineRule="auto"/>
        <w:jc w:val="center"/>
        <w:rPr>
          <w:rFonts w:ascii="Times New Roman" w:eastAsia="Times New Roman" w:hAnsi="Times New Roman" w:cs="B Nazanin"/>
          <w:sz w:val="26"/>
          <w:szCs w:val="26"/>
          <w:rtl/>
          <w:lang w:eastAsia="zh-CN" w:bidi="ar-SA"/>
        </w:rPr>
      </w:pPr>
      <w:r w:rsidRPr="005C2908">
        <w:rPr>
          <w:rFonts w:ascii="Times New Roman" w:eastAsia="Times New Roman" w:hAnsi="Times New Roman" w:cs="B Nazanin"/>
          <w:noProof/>
          <w:sz w:val="26"/>
          <w:szCs w:val="26"/>
          <w:lang w:val="en-GB" w:eastAsia="en-GB" w:bidi="ar-SA"/>
        </w:rPr>
        <w:drawing>
          <wp:inline distT="0" distB="0" distL="0" distR="0" wp14:anchorId="77DB0E32" wp14:editId="29BC80E3">
            <wp:extent cx="2542540" cy="1871345"/>
            <wp:effectExtent l="0" t="0" r="0" b="0"/>
            <wp:docPr id="1492658276" name="Picture 149265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540" cy="1871345"/>
                    </a:xfrm>
                    <a:prstGeom prst="rect">
                      <a:avLst/>
                    </a:prstGeom>
                    <a:noFill/>
                  </pic:spPr>
                </pic:pic>
              </a:graphicData>
            </a:graphic>
          </wp:inline>
        </w:drawing>
      </w:r>
    </w:p>
    <w:p w14:paraId="1AB5EF07" w14:textId="08494E96" w:rsidR="00EF7A7B" w:rsidRPr="005C2908" w:rsidRDefault="00EF7A7B" w:rsidP="00EF7A7B">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 xml:space="preserve">بنابه نظر صفوی، اگر پایه یا زمینة زبان ادب، همان شکل نوشتاری زبان خودکار باشد، «شعر» نثری است که با اعمال قاعده‌کاهی در زبان پدید می‌آید و «نظم» نثری است که با اعمال قاعده‌افزایی(توازن) در صورت زبان شکل می‌گیرد و بسامد هر کدام از این‌ها، گونه‌های </w:t>
      </w:r>
      <w:r w:rsidRPr="005C2908">
        <w:rPr>
          <w:rFonts w:ascii="Times New Roman" w:eastAsia="Times New Roman" w:hAnsi="Times New Roman" w:cs="B Nazanin" w:hint="cs"/>
          <w:sz w:val="24"/>
          <w:szCs w:val="24"/>
          <w:rtl/>
          <w:lang w:eastAsia="zh-CN" w:bidi="ar-SA"/>
        </w:rPr>
        <w:lastRenderedPageBreak/>
        <w:t>آمیخته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ای‌ چون «نثرمنظوم»، «نثرشاعرانه» و «شعرمنثور» را پدید می‌آورد (صفوی، 1394: 39).</w:t>
      </w:r>
    </w:p>
    <w:p w14:paraId="509F9B1C" w14:textId="22F6953C" w:rsidR="00EF7A7B" w:rsidRPr="005C2908" w:rsidRDefault="00EF7A7B" w:rsidP="00EF7A7B">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اختلاط و درهم‌آمیزی گونه‌های زبان برای شکل‌گیری نثرهای ادبی این</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گونه تبیین می‌شود که نث</w:t>
      </w:r>
      <w:r w:rsidR="00C46B45" w:rsidRPr="005C2908">
        <w:rPr>
          <w:rFonts w:ascii="Times New Roman" w:eastAsia="Times New Roman" w:hAnsi="Times New Roman" w:cs="B Nazanin" w:hint="cs"/>
          <w:sz w:val="24"/>
          <w:szCs w:val="24"/>
          <w:rtl/>
          <w:lang w:eastAsia="zh-CN" w:bidi="ar-SA"/>
        </w:rPr>
        <w:t>ر</w:t>
      </w:r>
      <w:r w:rsidRPr="005C2908">
        <w:rPr>
          <w:rFonts w:ascii="Times New Roman" w:eastAsia="Times New Roman" w:hAnsi="Times New Roman" w:cs="B Nazanin" w:hint="cs"/>
          <w:sz w:val="24"/>
          <w:szCs w:val="24"/>
          <w:rtl/>
          <w:lang w:eastAsia="zh-CN" w:bidi="ar-SA"/>
        </w:rPr>
        <w:t>ادبی با درهم</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آمیختن یا حرکت به سمت شعر و نظم به وجود می‌آید. حق‌شناس به صورت غیرمستقیم و صفوی با آوردن نمونه‌های متعدد باتوجه به این نکته، امکانات درهم</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آمیزی این سه</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گونة ادبی را مطرح می‌کنند و معتقدند که با آمیزة س</w:t>
      </w:r>
      <w:r w:rsidR="00C46B45" w:rsidRPr="005C2908">
        <w:rPr>
          <w:rFonts w:ascii="Times New Roman" w:eastAsia="Times New Roman" w:hAnsi="Times New Roman" w:cs="B Nazanin" w:hint="cs"/>
          <w:sz w:val="24"/>
          <w:szCs w:val="24"/>
          <w:rtl/>
          <w:lang w:eastAsia="zh-CN" w:bidi="ar-SA"/>
        </w:rPr>
        <w:t>ه‌</w:t>
      </w:r>
      <w:r w:rsidRPr="005C2908">
        <w:rPr>
          <w:rFonts w:ascii="Times New Roman" w:eastAsia="Times New Roman" w:hAnsi="Times New Roman" w:cs="B Nazanin" w:hint="cs"/>
          <w:sz w:val="24"/>
          <w:szCs w:val="24"/>
          <w:rtl/>
          <w:lang w:eastAsia="zh-CN" w:bidi="ar-SA"/>
        </w:rPr>
        <w:t>گونة مذکور، امکان دستیابی به گونه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های آمیخته‌ای به وجود می‌آید که می‌تواند جایگاه هر اثر ادبی را نسبت به سه پیش‌نمون نثر، نظم و شعر مشخص کند؛ یعنی درکنار این سه پیش</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نمون، گونه</w:t>
      </w:r>
      <w:r w:rsidRPr="005C2908">
        <w:rPr>
          <w:rFonts w:ascii="Times New Roman" w:eastAsia="Times New Roman" w:hAnsi="Times New Roman" w:cs="B Nazanin"/>
          <w:sz w:val="24"/>
          <w:szCs w:val="24"/>
          <w:rtl/>
          <w:lang w:eastAsia="zh-CN" w:bidi="ar-SA"/>
        </w:rPr>
        <w:softHyphen/>
      </w:r>
      <w:r w:rsidRPr="005C2908">
        <w:rPr>
          <w:rFonts w:ascii="Times New Roman" w:eastAsia="Times New Roman" w:hAnsi="Times New Roman" w:cs="B Nazanin" w:hint="cs"/>
          <w:sz w:val="24"/>
          <w:szCs w:val="24"/>
          <w:rtl/>
          <w:lang w:eastAsia="zh-CN" w:bidi="ar-SA"/>
        </w:rPr>
        <w:t>های آمیختة زبان ادبی یعنی نثرمنظوم، نظم</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شاعرانه، شعر</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منظوم، نثر</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شاعرانه و شعر</w:t>
      </w:r>
      <w:r w:rsidR="00C46B45"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hint="cs"/>
          <w:sz w:val="24"/>
          <w:szCs w:val="24"/>
          <w:rtl/>
          <w:lang w:eastAsia="zh-CN" w:bidi="ar-SA"/>
        </w:rPr>
        <w:t xml:space="preserve">منثور نیز به دست خواهد آمد و براساس بسامد قاعده‌افزایی یا قاعده‌کاهی، جایگاه حدودی هر متن ادبی نسبت به متن دیگر مشخص می‌شود. </w:t>
      </w:r>
    </w:p>
    <w:p w14:paraId="160E6A86" w14:textId="474F113F" w:rsidR="00EF7A7B" w:rsidRPr="005C2908" w:rsidRDefault="00EF7A7B" w:rsidP="00B63E11">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rPr>
        <w:t>به عنوان نمونه، با اعمال قاعده‌افزایی بر نثر، در ابتدا با نثرمنظوم ـ</w:t>
      </w:r>
      <w:r w:rsidR="00C46B45"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که در ادب کلاسیک به اسم نثر مسجّع شناخته می‌شودـ رو‌به‌رو می‌شویم. و در سمت دیگر با اعمال قاعده</w:t>
      </w:r>
      <w:r w:rsidRPr="005C2908">
        <w:rPr>
          <w:rFonts w:ascii="Times New Roman" w:eastAsia="Times New Roman" w:hAnsi="Times New Roman" w:cs="B Nazanin"/>
          <w:sz w:val="24"/>
          <w:szCs w:val="24"/>
          <w:rtl/>
          <w:lang w:eastAsia="zh-CN"/>
        </w:rPr>
        <w:softHyphen/>
      </w:r>
      <w:r w:rsidRPr="005C2908">
        <w:rPr>
          <w:rFonts w:ascii="Times New Roman" w:eastAsia="Times New Roman" w:hAnsi="Times New Roman" w:cs="B Nazanin" w:hint="cs"/>
          <w:sz w:val="24"/>
          <w:szCs w:val="24"/>
          <w:rtl/>
          <w:lang w:eastAsia="zh-CN"/>
        </w:rPr>
        <w:t>کاهی بر نثرمعیار، نثرشاعرانه شکل می</w:t>
      </w:r>
      <w:r w:rsidRPr="005C2908">
        <w:rPr>
          <w:rFonts w:ascii="Times New Roman" w:eastAsia="Times New Roman" w:hAnsi="Times New Roman" w:cs="B Nazanin" w:hint="cs"/>
          <w:sz w:val="24"/>
          <w:szCs w:val="24"/>
          <w:rtl/>
          <w:lang w:eastAsia="zh-CN"/>
        </w:rPr>
        <w:softHyphen/>
        <w:t>گیرد. با افزایش بسامد قاعده‌کاهی، مصداق‌های شع</w:t>
      </w:r>
      <w:r w:rsidR="00C46B45" w:rsidRPr="005C2908">
        <w:rPr>
          <w:rFonts w:ascii="Times New Roman" w:eastAsia="Times New Roman" w:hAnsi="Times New Roman" w:cs="B Nazanin" w:hint="cs"/>
          <w:sz w:val="24"/>
          <w:szCs w:val="24"/>
          <w:rtl/>
          <w:lang w:eastAsia="zh-CN"/>
        </w:rPr>
        <w:t>ر</w:t>
      </w:r>
      <w:r w:rsidRPr="005C2908">
        <w:rPr>
          <w:rFonts w:ascii="Times New Roman" w:eastAsia="Times New Roman" w:hAnsi="Times New Roman" w:cs="B Nazanin" w:hint="cs"/>
          <w:sz w:val="24"/>
          <w:szCs w:val="24"/>
          <w:rtl/>
          <w:lang w:eastAsia="zh-CN"/>
        </w:rPr>
        <w:t>منثور؛ مانند شعرحجم، موج</w:t>
      </w:r>
      <w:r w:rsidR="00C46B45"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نو، شعرسپید</w:t>
      </w:r>
      <w:r w:rsidR="00C46B45" w:rsidRPr="005C2908">
        <w:rPr>
          <w:rFonts w:ascii="Times New Roman" w:eastAsia="Times New Roman" w:hAnsi="Times New Roman" w:cs="B Nazanin" w:hint="cs"/>
          <w:sz w:val="24"/>
          <w:szCs w:val="24"/>
          <w:rtl/>
          <w:lang w:eastAsia="zh-CN"/>
        </w:rPr>
        <w:t xml:space="preserve"> </w:t>
      </w:r>
      <w:r w:rsidRPr="005C2908">
        <w:rPr>
          <w:rFonts w:ascii="Times New Roman" w:eastAsia="Times New Roman" w:hAnsi="Times New Roman" w:cs="B Nazanin" w:hint="cs"/>
          <w:sz w:val="24"/>
          <w:szCs w:val="24"/>
          <w:rtl/>
          <w:lang w:eastAsia="zh-CN"/>
        </w:rPr>
        <w:t>و غیره به</w:t>
      </w:r>
      <w:r w:rsidRPr="005C2908">
        <w:rPr>
          <w:rFonts w:ascii="Times New Roman" w:eastAsia="Times New Roman" w:hAnsi="Times New Roman" w:cs="B Nazanin" w:hint="cs"/>
          <w:sz w:val="24"/>
          <w:szCs w:val="24"/>
          <w:rtl/>
          <w:lang w:eastAsia="zh-CN"/>
        </w:rPr>
        <w:softHyphen/>
        <w:t>وجود می</w:t>
      </w:r>
      <w:r w:rsidRPr="005C2908">
        <w:rPr>
          <w:rFonts w:ascii="Times New Roman" w:eastAsia="Times New Roman" w:hAnsi="Times New Roman" w:cs="B Nazanin" w:hint="cs"/>
          <w:sz w:val="24"/>
          <w:szCs w:val="24"/>
          <w:rtl/>
          <w:lang w:eastAsia="zh-CN"/>
        </w:rPr>
        <w:softHyphen/>
        <w:t>آید.  هرچه  بسامد قاعده‌کاهی بالاتر رود، اثر به پیش</w:t>
      </w:r>
      <w:r w:rsidRPr="005C2908">
        <w:rPr>
          <w:rFonts w:ascii="Times New Roman" w:eastAsia="Times New Roman" w:hAnsi="Times New Roman" w:cs="B Nazanin"/>
          <w:sz w:val="24"/>
          <w:szCs w:val="24"/>
          <w:rtl/>
          <w:lang w:eastAsia="zh-CN"/>
        </w:rPr>
        <w:softHyphen/>
      </w:r>
      <w:r w:rsidRPr="005C2908">
        <w:rPr>
          <w:rFonts w:ascii="Times New Roman" w:eastAsia="Times New Roman" w:hAnsi="Times New Roman" w:cs="B Nazanin" w:hint="cs"/>
          <w:sz w:val="24"/>
          <w:szCs w:val="24"/>
          <w:rtl/>
          <w:lang w:eastAsia="zh-CN"/>
        </w:rPr>
        <w:t>نمون شعر نزدیک‌تر می‌شود. در تقسیم</w:t>
      </w:r>
      <w:r w:rsidRPr="005C2908">
        <w:rPr>
          <w:rFonts w:ascii="Times New Roman" w:eastAsia="Times New Roman" w:hAnsi="Times New Roman" w:cs="B Nazanin"/>
          <w:sz w:val="24"/>
          <w:szCs w:val="24"/>
          <w:rtl/>
          <w:lang w:eastAsia="zh-CN"/>
        </w:rPr>
        <w:softHyphen/>
      </w:r>
      <w:r w:rsidRPr="005C2908">
        <w:rPr>
          <w:rFonts w:ascii="Times New Roman" w:eastAsia="Times New Roman" w:hAnsi="Times New Roman" w:cs="B Nazanin" w:hint="cs"/>
          <w:sz w:val="24"/>
          <w:szCs w:val="24"/>
          <w:rtl/>
          <w:lang w:eastAsia="zh-CN"/>
        </w:rPr>
        <w:t>بندی کلی نثرشاعرانه، مرزی میان آثار داستانی و غیرداستانی نیز قابل بررسی است.</w:t>
      </w:r>
    </w:p>
    <w:p w14:paraId="421958FE" w14:textId="59263713" w:rsidR="00EF7A7B" w:rsidRPr="005C2908" w:rsidRDefault="00EF7A7B" w:rsidP="00EF7A7B">
      <w:pPr>
        <w:spacing w:after="0" w:line="240" w:lineRule="auto"/>
        <w:jc w:val="both"/>
        <w:rPr>
          <w:rFonts w:ascii="Times New Roman" w:eastAsia="Times New Roman" w:hAnsi="Times New Roman" w:cs="B Nazanin"/>
          <w:sz w:val="24"/>
          <w:szCs w:val="24"/>
          <w:rtl/>
          <w:lang w:eastAsia="zh-CN" w:bidi="ar-SA"/>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sz w:val="24"/>
          <w:szCs w:val="24"/>
          <w:rtl/>
          <w:lang w:eastAsia="zh-CN" w:bidi="ar-SA"/>
        </w:rPr>
        <w:tab/>
      </w:r>
      <w:r w:rsidRPr="005C2908">
        <w:rPr>
          <w:rFonts w:ascii="Times New Roman" w:eastAsia="Times New Roman" w:hAnsi="Times New Roman" w:cs="B Nazanin" w:hint="cs"/>
          <w:sz w:val="24"/>
          <w:szCs w:val="24"/>
          <w:rtl/>
          <w:lang w:eastAsia="zh-CN" w:bidi="ar-SA"/>
        </w:rPr>
        <w:t>با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وجود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چارچوب‌های</w:t>
      </w:r>
      <w:r w:rsidRPr="005C2908">
        <w:rPr>
          <w:rFonts w:ascii="Times New Roman" w:eastAsia="Times New Roman" w:hAnsi="Times New Roman" w:cs="B Nazanin"/>
          <w:sz w:val="24"/>
          <w:szCs w:val="24"/>
          <w:rtl/>
          <w:lang w:eastAsia="zh-CN" w:bidi="ar-SA"/>
        </w:rPr>
        <w:t xml:space="preserve"> نظر</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مستحکم</w:t>
      </w:r>
      <w:r w:rsidRPr="005C2908">
        <w:rPr>
          <w:rFonts w:ascii="Times New Roman" w:eastAsia="Times New Roman" w:hAnsi="Times New Roman" w:cs="B Nazanin" w:hint="cs"/>
          <w:sz w:val="24"/>
          <w:szCs w:val="24"/>
          <w:rtl/>
          <w:lang w:eastAsia="zh-CN" w:bidi="ar-SA"/>
        </w:rPr>
        <w:t xml:space="preserve"> پیشین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 xml:space="preserve">در مواجهه با تعیین مرز </w:t>
      </w:r>
      <w:r w:rsidRPr="005C2908">
        <w:rPr>
          <w:rFonts w:ascii="Times New Roman" w:eastAsia="Times New Roman" w:hAnsi="Times New Roman" w:cs="B Nazanin"/>
          <w:sz w:val="24"/>
          <w:szCs w:val="24"/>
          <w:rtl/>
          <w:lang w:eastAsia="zh-CN" w:bidi="ar-SA"/>
        </w:rPr>
        <w:t>گون</w:t>
      </w:r>
      <w:r w:rsidRPr="005C2908">
        <w:rPr>
          <w:rFonts w:ascii="Times New Roman" w:eastAsia="Times New Roman" w:hAnsi="Times New Roman" w:cs="B Nazanin" w:hint="cs"/>
          <w:sz w:val="24"/>
          <w:szCs w:val="24"/>
          <w:rtl/>
          <w:lang w:eastAsia="zh-CN" w:bidi="ar-SA"/>
        </w:rPr>
        <w:t>ه‌های آمیخته‌ای مانند</w:t>
      </w:r>
      <w:r w:rsidRPr="005C2908">
        <w:rPr>
          <w:rFonts w:ascii="Times New Roman" w:eastAsia="Times New Roman" w:hAnsi="Times New Roman" w:cs="B Nazanin"/>
          <w:sz w:val="24"/>
          <w:szCs w:val="24"/>
          <w:rtl/>
          <w:lang w:eastAsia="zh-CN" w:bidi="ar-SA"/>
        </w:rPr>
        <w:t xml:space="preserve"> نثرشاعرانه (</w:t>
      </w:r>
      <w:r w:rsidRPr="005C2908">
        <w:rPr>
          <w:rFonts w:ascii="Times New Roman" w:eastAsia="Times New Roman" w:hAnsi="Times New Roman" w:cs="B Nazanin"/>
          <w:sz w:val="24"/>
          <w:szCs w:val="24"/>
          <w:lang w:eastAsia="zh-CN"/>
        </w:rPr>
        <w:t>Poetic Prose</w:t>
      </w:r>
      <w:r w:rsidRPr="005C2908">
        <w:rPr>
          <w:rFonts w:ascii="Times New Roman" w:eastAsia="Times New Roman" w:hAnsi="Times New Roman" w:cs="B Nazanin"/>
          <w:sz w:val="24"/>
          <w:szCs w:val="24"/>
          <w:rtl/>
          <w:lang w:eastAsia="zh-CN" w:bidi="ar-SA"/>
        </w:rPr>
        <w:t>) و شعرمنثور (</w:t>
      </w:r>
      <w:r w:rsidRPr="005C2908">
        <w:rPr>
          <w:rFonts w:ascii="Times New Roman" w:eastAsia="Times New Roman" w:hAnsi="Times New Roman" w:cs="B Nazanin"/>
          <w:sz w:val="24"/>
          <w:szCs w:val="24"/>
          <w:lang w:eastAsia="zh-CN"/>
        </w:rPr>
        <w:t>Prose Poem</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 xml:space="preserve">و زیرگونه‌های آن‌ها -که همگی مبتنی بر قاعده‌کاهی هستند- و بازشناسی تفاوت عناصر برجسته‌ساز آن‌ها در گونه‌شناسی متن ادبی، به ابهام قابل توجهی انجامیده است. </w:t>
      </w:r>
      <w:r w:rsidRPr="005C2908">
        <w:rPr>
          <w:rFonts w:ascii="Times New Roman" w:eastAsia="Times New Roman" w:hAnsi="Times New Roman" w:cs="B Nazanin"/>
          <w:sz w:val="24"/>
          <w:szCs w:val="24"/>
          <w:rtl/>
          <w:lang w:eastAsia="zh-CN" w:bidi="ar-SA"/>
        </w:rPr>
        <w:t>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ابهام از آنجا ناش</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شود</w:t>
      </w:r>
      <w:r w:rsidRPr="005C2908">
        <w:rPr>
          <w:rFonts w:ascii="Times New Roman" w:eastAsia="Times New Roman" w:hAnsi="Times New Roman" w:cs="B Nazanin"/>
          <w:sz w:val="24"/>
          <w:szCs w:val="24"/>
          <w:rtl/>
          <w:lang w:eastAsia="zh-CN" w:bidi="ar-SA"/>
        </w:rPr>
        <w:t xml:space="preserve"> که پژوهش‌ها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ش</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ابزارها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کم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-ک</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انضمام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کاف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افتراق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ان</w:t>
      </w:r>
      <w:r w:rsidRPr="005C2908">
        <w:rPr>
          <w:rFonts w:ascii="Times New Roman" w:eastAsia="Times New Roman" w:hAnsi="Times New Roman" w:cs="B Nazanin"/>
          <w:sz w:val="24"/>
          <w:szCs w:val="24"/>
          <w:rtl/>
          <w:lang w:eastAsia="zh-CN" w:bidi="ar-SA"/>
        </w:rPr>
        <w:t xml:space="preserve"> گونه‌ها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داخل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شعر (مانند شعرسپ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د</w:t>
      </w:r>
      <w:r w:rsidR="00E44115" w:rsidRPr="005C2908">
        <w:rPr>
          <w:rFonts w:ascii="Times New Roman" w:eastAsia="Times New Roman" w:hAnsi="Times New Roman" w:cs="B Nazanin" w:hint="cs"/>
          <w:sz w:val="24"/>
          <w:szCs w:val="24"/>
          <w:rtl/>
          <w:lang w:eastAsia="zh-CN" w:bidi="ar-SA"/>
        </w:rPr>
        <w:t xml:space="preserve"> و شعر نیمایی</w:t>
      </w:r>
      <w:r w:rsidRPr="005C2908">
        <w:rPr>
          <w:rFonts w:ascii="Times New Roman" w:eastAsia="Times New Roman" w:hAnsi="Times New Roman" w:cs="B Nazanin"/>
          <w:sz w:val="24"/>
          <w:szCs w:val="24"/>
          <w:rtl/>
          <w:lang w:eastAsia="zh-CN" w:bidi="ar-SA"/>
        </w:rPr>
        <w:t>) بر اساس شاخص‌ها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فراهم نکرده‌اند.</w:t>
      </w:r>
    </w:p>
    <w:p w14:paraId="6177D898" w14:textId="4311513C" w:rsidR="00EF7A7B" w:rsidRPr="005C2908" w:rsidRDefault="00EF7A7B" w:rsidP="0049140B">
      <w:pPr>
        <w:spacing w:after="0" w:line="240" w:lineRule="auto"/>
        <w:ind w:firstLine="720"/>
        <w:jc w:val="both"/>
        <w:rPr>
          <w:rFonts w:ascii="Times New Roman" w:eastAsia="Times New Roman" w:hAnsi="Times New Roman" w:cs="B Nazanin"/>
          <w:sz w:val="24"/>
          <w:szCs w:val="24"/>
          <w:rtl/>
          <w:lang w:eastAsia="zh-CN" w:bidi="ar-SA"/>
        </w:rPr>
      </w:pPr>
      <w:r w:rsidRPr="005C2908">
        <w:rPr>
          <w:rFonts w:ascii="Times New Roman" w:eastAsia="Times New Roman" w:hAnsi="Times New Roman" w:cs="B Nazanin" w:hint="cs"/>
          <w:sz w:val="24"/>
          <w:szCs w:val="24"/>
          <w:rtl/>
          <w:lang w:eastAsia="zh-CN" w:bidi="ar-SA"/>
        </w:rPr>
        <w:t>مسئلة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اصلی</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پژوهش، تب</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مرز دق</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ق</w:t>
      </w:r>
      <w:r w:rsidRPr="005C2908">
        <w:rPr>
          <w:rFonts w:ascii="Times New Roman" w:eastAsia="Times New Roman" w:hAnsi="Times New Roman" w:cs="B Nazanin"/>
          <w:sz w:val="24"/>
          <w:szCs w:val="24"/>
          <w:rtl/>
          <w:lang w:eastAsia="zh-CN" w:bidi="ar-SA"/>
        </w:rPr>
        <w:t xml:space="preserve"> و شاخص‌ها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افتراق‌دهنده‌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دو گو</w:t>
      </w:r>
      <w:r w:rsidR="00B63E11" w:rsidRPr="005C2908">
        <w:rPr>
          <w:rFonts w:ascii="Times New Roman" w:eastAsia="Times New Roman" w:hAnsi="Times New Roman" w:cs="B Nazanin" w:hint="cs"/>
          <w:sz w:val="24"/>
          <w:szCs w:val="24"/>
          <w:rtl/>
          <w:lang w:eastAsia="zh-CN" w:bidi="ar-SA"/>
        </w:rPr>
        <w:t>ن</w:t>
      </w:r>
      <w:r w:rsidR="001D0151" w:rsidRPr="005C2908">
        <w:rPr>
          <w:rFonts w:ascii="Times New Roman" w:eastAsia="Times New Roman" w:hAnsi="Times New Roman" w:cs="B Nazanin" w:hint="cs"/>
          <w:sz w:val="24"/>
          <w:szCs w:val="24"/>
          <w:rtl/>
          <w:lang w:eastAsia="zh-CN" w:bidi="ar-SA"/>
        </w:rPr>
        <w:t>ة</w:t>
      </w:r>
      <w:r w:rsidRPr="005C2908">
        <w:rPr>
          <w:rFonts w:ascii="Times New Roman" w:eastAsia="Times New Roman" w:hAnsi="Times New Roman" w:cs="B Nazanin"/>
          <w:sz w:val="24"/>
          <w:szCs w:val="24"/>
          <w:rtl/>
          <w:lang w:eastAsia="zh-CN" w:bidi="ar-SA"/>
        </w:rPr>
        <w:t xml:space="preserve"> متما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ز</w:t>
      </w:r>
      <w:r w:rsidRPr="005C2908">
        <w:rPr>
          <w:rFonts w:ascii="Times New Roman" w:eastAsia="Times New Roman" w:hAnsi="Times New Roman" w:cs="B Nazanin"/>
          <w:sz w:val="24"/>
          <w:szCs w:val="24"/>
          <w:rtl/>
          <w:lang w:eastAsia="zh-CN" w:bidi="ar-SA"/>
        </w:rPr>
        <w:t xml:space="preserve"> از شعر</w:t>
      </w:r>
      <w:r w:rsidRPr="005C2908">
        <w:rPr>
          <w:rFonts w:ascii="Times New Roman" w:eastAsia="Times New Roman" w:hAnsi="Times New Roman" w:cs="B Nazanin" w:hint="cs"/>
          <w:sz w:val="24"/>
          <w:szCs w:val="24"/>
          <w:rtl/>
          <w:lang w:eastAsia="zh-CN" w:bidi="ar-SA"/>
        </w:rPr>
        <w:t>، ی</w:t>
      </w:r>
      <w:r w:rsidRPr="005C2908">
        <w:rPr>
          <w:rFonts w:ascii="Times New Roman" w:eastAsia="Times New Roman" w:hAnsi="Times New Roman" w:cs="B Nazanin" w:hint="eastAsia"/>
          <w:sz w:val="24"/>
          <w:szCs w:val="24"/>
          <w:rtl/>
          <w:lang w:eastAsia="zh-CN" w:bidi="ar-SA"/>
        </w:rPr>
        <w:t>عن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شعر سپ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د</w:t>
      </w:r>
      <w:r w:rsidRPr="005C2908">
        <w:rPr>
          <w:rFonts w:ascii="Times New Roman" w:eastAsia="Times New Roman" w:hAnsi="Times New Roman" w:cs="B Nazanin"/>
          <w:sz w:val="24"/>
          <w:szCs w:val="24"/>
          <w:rtl/>
          <w:lang w:eastAsia="zh-CN" w:bidi="ar-SA"/>
        </w:rPr>
        <w:t xml:space="preserve"> (با بررس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دفتر </w:t>
      </w:r>
      <w:r w:rsidRPr="005C2908">
        <w:rPr>
          <w:rFonts w:ascii="Times New Roman" w:eastAsia="Times New Roman" w:hAnsi="Times New Roman" w:cs="B Nazanin"/>
          <w:i/>
          <w:iCs/>
          <w:sz w:val="24"/>
          <w:szCs w:val="24"/>
          <w:rtl/>
          <w:lang w:eastAsia="zh-CN" w:bidi="ar-SA"/>
        </w:rPr>
        <w:t>ابراه</w:t>
      </w:r>
      <w:r w:rsidRPr="005C2908">
        <w:rPr>
          <w:rFonts w:ascii="Times New Roman" w:eastAsia="Times New Roman" w:hAnsi="Times New Roman" w:cs="B Nazanin" w:hint="cs"/>
          <w:i/>
          <w:iCs/>
          <w:sz w:val="24"/>
          <w:szCs w:val="24"/>
          <w:rtl/>
          <w:lang w:eastAsia="zh-CN" w:bidi="ar-SA"/>
        </w:rPr>
        <w:t>ی</w:t>
      </w:r>
      <w:r w:rsidRPr="005C2908">
        <w:rPr>
          <w:rFonts w:ascii="Times New Roman" w:eastAsia="Times New Roman" w:hAnsi="Times New Roman" w:cs="B Nazanin" w:hint="eastAsia"/>
          <w:i/>
          <w:iCs/>
          <w:sz w:val="24"/>
          <w:szCs w:val="24"/>
          <w:rtl/>
          <w:lang w:eastAsia="zh-CN" w:bidi="ar-SA"/>
        </w:rPr>
        <w:t>م</w:t>
      </w:r>
      <w:r w:rsidRPr="005C2908">
        <w:rPr>
          <w:rFonts w:ascii="Times New Roman" w:eastAsia="Times New Roman" w:hAnsi="Times New Roman" w:cs="B Nazanin"/>
          <w:i/>
          <w:iCs/>
          <w:sz w:val="24"/>
          <w:szCs w:val="24"/>
          <w:rtl/>
          <w:lang w:eastAsia="zh-CN" w:bidi="ar-SA"/>
        </w:rPr>
        <w:t xml:space="preserve"> در آتش</w:t>
      </w:r>
      <w:r w:rsidRPr="005C2908">
        <w:rPr>
          <w:rFonts w:ascii="Times New Roman" w:eastAsia="Times New Roman" w:hAnsi="Times New Roman" w:cs="B Nazanin"/>
          <w:sz w:val="24"/>
          <w:szCs w:val="24"/>
          <w:rtl/>
          <w:lang w:eastAsia="zh-CN" w:bidi="ar-SA"/>
        </w:rPr>
        <w:t xml:space="preserve"> از احمد شاملو) و شعر</w:t>
      </w:r>
      <w:r w:rsidR="001D0151" w:rsidRPr="005C2908">
        <w:rPr>
          <w:rFonts w:ascii="Times New Roman" w:eastAsia="Times New Roman" w:hAnsi="Times New Roman" w:cs="B Nazanin" w:hint="cs"/>
          <w:sz w:val="24"/>
          <w:szCs w:val="24"/>
          <w:rtl/>
          <w:lang w:eastAsia="zh-CN" w:bidi="ar-SA"/>
        </w:rPr>
        <w:t xml:space="preserve"> نیمایی</w:t>
      </w:r>
      <w:r w:rsidRPr="005C2908">
        <w:rPr>
          <w:rFonts w:ascii="Times New Roman" w:eastAsia="Times New Roman" w:hAnsi="Times New Roman" w:cs="B Nazanin"/>
          <w:sz w:val="24"/>
          <w:szCs w:val="24"/>
          <w:rtl/>
          <w:lang w:eastAsia="zh-CN" w:bidi="ar-SA"/>
        </w:rPr>
        <w:t xml:space="preserve"> (با بررس</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د</w:t>
      </w:r>
      <w:r w:rsidR="001D0151" w:rsidRPr="005C2908">
        <w:rPr>
          <w:rFonts w:ascii="Times New Roman" w:eastAsia="Times New Roman" w:hAnsi="Times New Roman" w:cs="B Nazanin" w:hint="cs"/>
          <w:sz w:val="24"/>
          <w:szCs w:val="24"/>
          <w:rtl/>
          <w:lang w:eastAsia="zh-CN" w:bidi="ar-SA"/>
        </w:rPr>
        <w:t xml:space="preserve">فاتر </w:t>
      </w:r>
      <w:r w:rsidR="001D0151" w:rsidRPr="005C2908">
        <w:rPr>
          <w:rFonts w:ascii="Times New Roman" w:eastAsia="Times New Roman" w:hAnsi="Times New Roman" w:cs="B Nazanin" w:hint="cs"/>
          <w:i/>
          <w:iCs/>
          <w:sz w:val="24"/>
          <w:szCs w:val="24"/>
          <w:rtl/>
          <w:lang w:eastAsia="zh-CN" w:bidi="ar-SA"/>
        </w:rPr>
        <w:t>تولدی دیگر و ایمان بیاوریم...</w:t>
      </w:r>
      <w:r w:rsidRPr="005C2908">
        <w:rPr>
          <w:rFonts w:ascii="Times New Roman" w:eastAsia="Times New Roman" w:hAnsi="Times New Roman" w:cs="B Nazanin"/>
          <w:sz w:val="24"/>
          <w:szCs w:val="24"/>
          <w:rtl/>
          <w:lang w:eastAsia="zh-CN" w:bidi="ar-SA"/>
        </w:rPr>
        <w:t xml:space="preserve"> از </w:t>
      </w:r>
      <w:r w:rsidR="001D0151" w:rsidRPr="005C2908">
        <w:rPr>
          <w:rFonts w:ascii="Times New Roman" w:eastAsia="Times New Roman" w:hAnsi="Times New Roman" w:cs="B Nazanin" w:hint="cs"/>
          <w:sz w:val="24"/>
          <w:szCs w:val="24"/>
          <w:rtl/>
          <w:lang w:eastAsia="zh-CN" w:bidi="ar-SA"/>
        </w:rPr>
        <w:t>فروغ فرخزاد</w:t>
      </w:r>
      <w:r w:rsidRPr="005C2908">
        <w:rPr>
          <w:rFonts w:ascii="Times New Roman" w:eastAsia="Times New Roman" w:hAnsi="Times New Roman" w:cs="B Nazanin"/>
          <w:sz w:val="24"/>
          <w:szCs w:val="24"/>
          <w:rtl/>
          <w:lang w:eastAsia="zh-CN" w:bidi="ar-SA"/>
        </w:rPr>
        <w:t>)، بر اساس ابزارها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تحل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ادب</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-زبان‌شناخت</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است.</w:t>
      </w:r>
      <w:r w:rsidRPr="005C2908">
        <w:rPr>
          <w:rFonts w:ascii="Times New Roman" w:eastAsia="Times New Roman" w:hAnsi="Times New Roman" w:cs="B Nazanin" w:hint="cs"/>
          <w:sz w:val="24"/>
          <w:szCs w:val="24"/>
          <w:rtl/>
          <w:lang w:eastAsia="zh-CN" w:bidi="ar-SA"/>
        </w:rPr>
        <w:t xml:space="preserve"> هر دوی این متن‌ها علی‌رغم تفاوت‌ها و تعلّق به جریان‌های ادبی متفاوت در دورة معاصر به عنوان شعر</w:t>
      </w:r>
      <w:r w:rsidR="00B63E11" w:rsidRPr="005C2908">
        <w:rPr>
          <w:rFonts w:ascii="Times New Roman" w:eastAsia="Times New Roman" w:hAnsi="Times New Roman" w:cs="B Nazanin" w:hint="cs"/>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معرفّی شده‌اند، اما نگارندگان بر این عقیده‌اند که تفاوت میان این متن‌های آمیخته که</w:t>
      </w:r>
      <w:r w:rsidR="00B63E11" w:rsidRPr="005C2908">
        <w:rPr>
          <w:rFonts w:ascii="Times New Roman" w:eastAsia="Times New Roman" w:hAnsi="Times New Roman" w:cs="B Nazanin" w:hint="cs"/>
          <w:sz w:val="24"/>
          <w:szCs w:val="24"/>
          <w:rtl/>
          <w:lang w:eastAsia="zh-CN" w:bidi="ar-SA"/>
        </w:rPr>
        <w:t xml:space="preserve"> تع</w:t>
      </w:r>
      <w:r w:rsidR="00E44115" w:rsidRPr="005C2908">
        <w:rPr>
          <w:rFonts w:ascii="Times New Roman" w:eastAsia="Times New Roman" w:hAnsi="Times New Roman" w:cs="B Nazanin" w:hint="cs"/>
          <w:sz w:val="24"/>
          <w:szCs w:val="24"/>
          <w:rtl/>
          <w:lang w:eastAsia="zh-CN" w:bidi="ar-SA"/>
        </w:rPr>
        <w:t>ا</w:t>
      </w:r>
      <w:r w:rsidR="00B63E11" w:rsidRPr="005C2908">
        <w:rPr>
          <w:rFonts w:ascii="Times New Roman" w:eastAsia="Times New Roman" w:hAnsi="Times New Roman" w:cs="B Nazanin" w:hint="cs"/>
          <w:sz w:val="24"/>
          <w:szCs w:val="24"/>
          <w:rtl/>
          <w:lang w:eastAsia="zh-CN" w:bidi="ar-SA"/>
        </w:rPr>
        <w:t>ریف</w:t>
      </w:r>
      <w:r w:rsidR="00E44115" w:rsidRPr="005C2908">
        <w:rPr>
          <w:rFonts w:ascii="Times New Roman" w:eastAsia="Times New Roman" w:hAnsi="Times New Roman" w:cs="B Nazanin" w:hint="cs"/>
          <w:sz w:val="24"/>
          <w:szCs w:val="24"/>
          <w:rtl/>
          <w:lang w:eastAsia="zh-CN" w:bidi="ar-SA"/>
        </w:rPr>
        <w:t xml:space="preserve"> پیشینیِ</w:t>
      </w:r>
      <w:r w:rsidR="00B63E11" w:rsidRPr="005C2908">
        <w:rPr>
          <w:rFonts w:ascii="Times New Roman" w:eastAsia="Times New Roman" w:hAnsi="Times New Roman" w:cs="B Nazanin" w:hint="cs"/>
          <w:sz w:val="24"/>
          <w:szCs w:val="24"/>
          <w:rtl/>
          <w:lang w:eastAsia="zh-CN" w:bidi="ar-SA"/>
        </w:rPr>
        <w:t xml:space="preserve"> شعر</w:t>
      </w:r>
      <w:r w:rsidRPr="005C2908">
        <w:rPr>
          <w:rFonts w:ascii="Times New Roman" w:eastAsia="Times New Roman" w:hAnsi="Times New Roman" w:cs="B Nazanin" w:hint="cs"/>
          <w:sz w:val="24"/>
          <w:szCs w:val="24"/>
          <w:rtl/>
          <w:lang w:eastAsia="zh-CN" w:bidi="ar-SA"/>
        </w:rPr>
        <w:t xml:space="preserve"> را به چالش می‌کشند دستاوردهای مهمی در گونه‌‌شناسی متن ادبی و معیارهای ادبیّت در پی خواهد داشت. </w:t>
      </w:r>
    </w:p>
    <w:p w14:paraId="4DBD34A2" w14:textId="3295193C" w:rsidR="00EF7A7B" w:rsidRPr="005C2908" w:rsidRDefault="00EF7A7B" w:rsidP="00EF7A7B">
      <w:pPr>
        <w:spacing w:after="0" w:line="240" w:lineRule="auto"/>
        <w:jc w:val="both"/>
        <w:rPr>
          <w:rFonts w:ascii="Times New Roman" w:eastAsia="Times New Roman" w:hAnsi="Times New Roman" w:cs="B Nazanin"/>
          <w:sz w:val="24"/>
          <w:szCs w:val="24"/>
          <w:rtl/>
          <w:lang w:eastAsia="zh-CN"/>
        </w:rPr>
      </w:pPr>
      <w:r w:rsidRPr="005C2908">
        <w:rPr>
          <w:rFonts w:ascii="Arial" w:eastAsia="Times New Roman" w:hAnsi="Arial" w:cs="Arial" w:hint="cs"/>
          <w:sz w:val="24"/>
          <w:szCs w:val="24"/>
          <w:rtl/>
          <w:lang w:eastAsia="zh-CN" w:bidi="ar-SA"/>
        </w:rPr>
        <w:t>​</w:t>
      </w:r>
      <w:r w:rsidRPr="005C2908">
        <w:rPr>
          <w:rFonts w:ascii="Times New Roman" w:eastAsia="Times New Roman" w:hAnsi="Times New Roman" w:cs="B Nazanin"/>
          <w:sz w:val="24"/>
          <w:szCs w:val="24"/>
          <w:rtl/>
          <w:lang w:eastAsia="zh-CN" w:bidi="ar-SA"/>
        </w:rPr>
        <w:tab/>
      </w:r>
      <w:r w:rsidRPr="005C2908">
        <w:rPr>
          <w:rFonts w:ascii="Times New Roman" w:eastAsia="Times New Roman" w:hAnsi="Times New Roman" w:cs="B Nazanin" w:hint="cs"/>
          <w:sz w:val="24"/>
          <w:szCs w:val="24"/>
          <w:rtl/>
          <w:lang w:eastAsia="zh-CN" w:bidi="ar-SA"/>
        </w:rPr>
        <w:t>هدف</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مقاله، مقا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س</w:t>
      </w:r>
      <w:r w:rsidRPr="005C2908">
        <w:rPr>
          <w:rFonts w:ascii="Times New Roman" w:eastAsia="Times New Roman" w:hAnsi="Times New Roman" w:cs="B Nazanin" w:hint="cs"/>
          <w:sz w:val="24"/>
          <w:szCs w:val="24"/>
          <w:rtl/>
          <w:lang w:eastAsia="zh-CN" w:bidi="ar-SA"/>
        </w:rPr>
        <w:t>ة</w:t>
      </w:r>
      <w:r w:rsidRPr="005C2908">
        <w:rPr>
          <w:rFonts w:ascii="Times New Roman" w:eastAsia="Times New Roman" w:hAnsi="Times New Roman" w:cs="B Nazanin"/>
          <w:sz w:val="24"/>
          <w:szCs w:val="24"/>
          <w:rtl/>
          <w:lang w:eastAsia="zh-CN" w:bidi="ar-SA"/>
        </w:rPr>
        <w:t xml:space="preserve"> </w:t>
      </w:r>
      <w:r w:rsidR="00E44115" w:rsidRPr="005C2908">
        <w:rPr>
          <w:rFonts w:ascii="Times New Roman" w:eastAsia="Times New Roman" w:hAnsi="Times New Roman" w:cs="B Nazanin" w:hint="cs"/>
          <w:sz w:val="24"/>
          <w:szCs w:val="24"/>
          <w:rtl/>
          <w:lang w:eastAsia="zh-CN" w:bidi="ar-SA"/>
        </w:rPr>
        <w:t xml:space="preserve">دقیق و </w:t>
      </w:r>
      <w:r w:rsidRPr="005C2908">
        <w:rPr>
          <w:rFonts w:ascii="Times New Roman" w:eastAsia="Times New Roman" w:hAnsi="Times New Roman" w:cs="B Nazanin"/>
          <w:sz w:val="24"/>
          <w:szCs w:val="24"/>
          <w:rtl/>
          <w:lang w:eastAsia="zh-CN" w:bidi="ar-SA"/>
        </w:rPr>
        <w:t>تفک</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ک‌شد</w:t>
      </w:r>
      <w:r w:rsidR="00E44115" w:rsidRPr="005C2908">
        <w:rPr>
          <w:rFonts w:ascii="Times New Roman" w:eastAsia="Times New Roman" w:hAnsi="Times New Roman" w:cs="B Nazanin" w:hint="cs"/>
          <w:sz w:val="24"/>
          <w:szCs w:val="24"/>
          <w:rtl/>
          <w:lang w:eastAsia="zh-CN" w:bidi="ar-SA"/>
        </w:rPr>
        <w:t>ة</w:t>
      </w:r>
      <w:r w:rsidRPr="005C2908">
        <w:rPr>
          <w:rFonts w:ascii="Times New Roman" w:eastAsia="Times New Roman" w:hAnsi="Times New Roman" w:cs="B Nazanin"/>
          <w:sz w:val="24"/>
          <w:szCs w:val="24"/>
          <w:rtl/>
          <w:lang w:eastAsia="zh-CN" w:bidi="ar-SA"/>
        </w:rPr>
        <w:t xml:space="preserve"> بسامد و نوع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(قاعده‌کاه</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قاعده‌افزا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sz w:val="24"/>
          <w:szCs w:val="24"/>
          <w:rtl/>
          <w:lang w:eastAsia="zh-CN" w:bidi="ar-SA"/>
        </w:rPr>
        <w:t>) در دو</w:t>
      </w:r>
      <w:r w:rsidR="00E44115" w:rsidRPr="005C2908">
        <w:rPr>
          <w:rFonts w:ascii="Times New Roman" w:eastAsia="Times New Roman" w:hAnsi="Times New Roman" w:cs="B Nazanin" w:hint="cs"/>
          <w:sz w:val="24"/>
          <w:szCs w:val="24"/>
          <w:rtl/>
          <w:lang w:eastAsia="zh-CN" w:bidi="ar-SA"/>
        </w:rPr>
        <w:t xml:space="preserve"> </w:t>
      </w:r>
      <w:r w:rsidRPr="005C2908">
        <w:rPr>
          <w:rFonts w:ascii="Times New Roman" w:eastAsia="Times New Roman" w:hAnsi="Times New Roman" w:cs="B Nazanin"/>
          <w:sz w:val="24"/>
          <w:szCs w:val="24"/>
          <w:rtl/>
          <w:lang w:eastAsia="zh-CN" w:bidi="ar-SA"/>
        </w:rPr>
        <w:t>اثر مذکور است. ما با ارائ</w:t>
      </w:r>
      <w:r w:rsidRPr="005C2908">
        <w:rPr>
          <w:rFonts w:ascii="Times New Roman" w:eastAsia="Times New Roman" w:hAnsi="Times New Roman" w:cs="B Nazanin" w:hint="cs"/>
          <w:sz w:val="24"/>
          <w:szCs w:val="24"/>
          <w:rtl/>
          <w:lang w:eastAsia="zh-CN" w:bidi="ar-SA"/>
        </w:rPr>
        <w:t>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w:t>
      </w:r>
      <w:r w:rsidRPr="005C2908">
        <w:rPr>
          <w:rFonts w:ascii="Times New Roman" w:eastAsia="Times New Roman" w:hAnsi="Times New Roman" w:cs="B Nazanin"/>
          <w:sz w:val="24"/>
          <w:szCs w:val="24"/>
          <w:rtl/>
          <w:lang w:eastAsia="zh-CN" w:bidi="ar-SA"/>
        </w:rPr>
        <w:t xml:space="preserve"> روش تحل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کمّ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-ک</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ف</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مبتن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 شاخص‌ها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برجسته‌ساز</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ل</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چ،</w:t>
      </w:r>
      <w:r w:rsidRPr="005C2908">
        <w:rPr>
          <w:rFonts w:ascii="Times New Roman" w:eastAsia="Times New Roman" w:hAnsi="Times New Roman" w:cs="B Nazanin"/>
          <w:sz w:val="24"/>
          <w:szCs w:val="24"/>
          <w:rtl/>
          <w:lang w:eastAsia="zh-CN" w:bidi="ar-SA"/>
        </w:rPr>
        <w:t xml:space="preserve"> تلاش م</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w:t>
      </w:r>
      <w:r w:rsidRPr="005C2908">
        <w:rPr>
          <w:rFonts w:ascii="Times New Roman" w:eastAsia="Times New Roman" w:hAnsi="Times New Roman" w:cs="B Nazanin"/>
          <w:sz w:val="24"/>
          <w:szCs w:val="24"/>
          <w:rtl/>
          <w:lang w:eastAsia="zh-CN" w:bidi="ar-SA"/>
        </w:rPr>
        <w:t xml:space="preserve"> مع</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ارها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ع</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و مستند</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برا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تع</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تفاوت‌ها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گونه‌شناخ</w:t>
      </w:r>
      <w:r w:rsidRPr="005C2908">
        <w:rPr>
          <w:rFonts w:ascii="Times New Roman" w:eastAsia="Times New Roman" w:hAnsi="Times New Roman" w:cs="B Nazanin" w:hint="eastAsia"/>
          <w:sz w:val="24"/>
          <w:szCs w:val="24"/>
          <w:rtl/>
          <w:lang w:eastAsia="zh-CN" w:bidi="ar-SA"/>
        </w:rPr>
        <w:t>ت</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sz w:val="24"/>
          <w:szCs w:val="24"/>
          <w:rtl/>
          <w:lang w:eastAsia="zh-CN" w:bidi="ar-SA"/>
        </w:rPr>
        <w:t xml:space="preserve">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دو نوع شعر ارائه نما</w:t>
      </w:r>
      <w:r w:rsidRPr="005C2908">
        <w:rPr>
          <w:rFonts w:ascii="Times New Roman" w:eastAsia="Times New Roman" w:hAnsi="Times New Roman" w:cs="B Nazanin" w:hint="cs"/>
          <w:sz w:val="24"/>
          <w:szCs w:val="24"/>
          <w:rtl/>
          <w:lang w:eastAsia="zh-CN" w:bidi="ar-SA"/>
        </w:rPr>
        <w:t>یی</w:t>
      </w:r>
      <w:r w:rsidRPr="005C2908">
        <w:rPr>
          <w:rFonts w:ascii="Times New Roman" w:eastAsia="Times New Roman" w:hAnsi="Times New Roman" w:cs="B Nazanin" w:hint="eastAsia"/>
          <w:sz w:val="24"/>
          <w:szCs w:val="24"/>
          <w:rtl/>
          <w:lang w:eastAsia="zh-CN" w:bidi="ar-SA"/>
        </w:rPr>
        <w:t>م</w:t>
      </w:r>
      <w:r w:rsidRPr="005C2908">
        <w:rPr>
          <w:rFonts w:ascii="Times New Roman" w:eastAsia="Times New Roman" w:hAnsi="Times New Roman" w:cs="B Nazanin"/>
          <w:sz w:val="24"/>
          <w:szCs w:val="24"/>
          <w:rtl/>
          <w:lang w:eastAsia="zh-CN" w:bidi="ar-SA"/>
        </w:rPr>
        <w:t xml:space="preserve"> و جا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گاه</w:t>
      </w:r>
      <w:r w:rsidRPr="005C2908">
        <w:rPr>
          <w:rFonts w:ascii="Times New Roman" w:eastAsia="Times New Roman" w:hAnsi="Times New Roman" w:cs="B Nazanin"/>
          <w:sz w:val="24"/>
          <w:szCs w:val="24"/>
          <w:rtl/>
          <w:lang w:eastAsia="zh-CN" w:bidi="ar-SA"/>
        </w:rPr>
        <w:t xml:space="preserve"> هر </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ک</w:t>
      </w:r>
      <w:r w:rsidRPr="005C2908">
        <w:rPr>
          <w:rFonts w:ascii="Times New Roman" w:eastAsia="Times New Roman" w:hAnsi="Times New Roman" w:cs="B Nazanin"/>
          <w:sz w:val="24"/>
          <w:szCs w:val="24"/>
          <w:rtl/>
          <w:lang w:eastAsia="zh-CN" w:bidi="ar-SA"/>
        </w:rPr>
        <w:t xml:space="preserve"> را در ا</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ن</w:t>
      </w:r>
      <w:r w:rsidRPr="005C2908">
        <w:rPr>
          <w:rFonts w:ascii="Times New Roman" w:eastAsia="Times New Roman" w:hAnsi="Times New Roman" w:cs="B Nazanin"/>
          <w:sz w:val="24"/>
          <w:szCs w:val="24"/>
          <w:rtl/>
          <w:lang w:eastAsia="zh-CN" w:bidi="ar-SA"/>
        </w:rPr>
        <w:t xml:space="preserve"> پ</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وستار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sz w:val="24"/>
          <w:szCs w:val="24"/>
          <w:rtl/>
          <w:lang w:eastAsia="zh-CN" w:bidi="ar-SA"/>
        </w:rPr>
        <w:lastRenderedPageBreak/>
        <w:t>دق</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ق‌تر</w:t>
      </w:r>
      <w:r w:rsidRPr="005C2908">
        <w:rPr>
          <w:rFonts w:ascii="Times New Roman" w:eastAsia="Times New Roman" w:hAnsi="Times New Roman" w:cs="B Nazanin"/>
          <w:sz w:val="24"/>
          <w:szCs w:val="24"/>
          <w:rtl/>
          <w:lang w:eastAsia="zh-CN" w:bidi="ar-SA"/>
        </w:rPr>
        <w:t xml:space="preserve"> مشخص کن</w:t>
      </w:r>
      <w:r w:rsidRPr="005C2908">
        <w:rPr>
          <w:rFonts w:ascii="Times New Roman" w:eastAsia="Times New Roman" w:hAnsi="Times New Roman" w:cs="B Nazanin" w:hint="cs"/>
          <w:sz w:val="24"/>
          <w:szCs w:val="24"/>
          <w:rtl/>
          <w:lang w:eastAsia="zh-CN" w:bidi="ar-SA"/>
        </w:rPr>
        <w:t>ی</w:t>
      </w:r>
      <w:r w:rsidRPr="005C2908">
        <w:rPr>
          <w:rFonts w:ascii="Times New Roman" w:eastAsia="Times New Roman" w:hAnsi="Times New Roman" w:cs="B Nazanin" w:hint="eastAsia"/>
          <w:sz w:val="24"/>
          <w:szCs w:val="24"/>
          <w:rtl/>
          <w:lang w:eastAsia="zh-CN" w:bidi="ar-SA"/>
        </w:rPr>
        <w:t>م</w:t>
      </w:r>
      <w:r w:rsidRPr="005C2908">
        <w:rPr>
          <w:rFonts w:ascii="Times New Roman" w:eastAsia="Times New Roman" w:hAnsi="Times New Roman" w:cs="B Nazanin" w:hint="cs"/>
          <w:sz w:val="24"/>
          <w:szCs w:val="24"/>
          <w:rtl/>
          <w:lang w:eastAsia="zh-CN" w:bidi="ar-SA"/>
        </w:rPr>
        <w:t xml:space="preserve"> و همچنین معیاری برای گونه‌شناسی متن ادبی را در پیوستار نثر به شعر پیشنهاد دهیم.</w:t>
      </w:r>
    </w:p>
    <w:p w14:paraId="577C71EB" w14:textId="4CEE23C4" w:rsidR="002176AE" w:rsidRPr="005C2908" w:rsidRDefault="00EF7A7B" w:rsidP="002176AE">
      <w:pPr>
        <w:spacing w:after="0" w:line="240" w:lineRule="auto"/>
        <w:ind w:firstLine="720"/>
        <w:jc w:val="both"/>
        <w:rPr>
          <w:rFonts w:ascii="Times New Roman" w:eastAsia="Times New Roman" w:hAnsi="Times New Roman" w:cs="B Nazanin"/>
          <w:sz w:val="24"/>
          <w:szCs w:val="24"/>
          <w:rtl/>
          <w:lang w:eastAsia="zh-CN"/>
        </w:rPr>
      </w:pPr>
      <w:r w:rsidRPr="005C2908">
        <w:rPr>
          <w:rFonts w:ascii="Times New Roman" w:eastAsia="Times New Roman" w:hAnsi="Times New Roman" w:cs="B Nazanin" w:hint="cs"/>
          <w:sz w:val="24"/>
          <w:szCs w:val="24"/>
          <w:rtl/>
          <w:lang w:eastAsia="zh-CN"/>
        </w:rPr>
        <w:t>شایان ذکراست در</w:t>
      </w:r>
      <w:r w:rsidR="00DC1EB5" w:rsidRPr="005C2908">
        <w:rPr>
          <w:rFonts w:ascii="Times New Roman" w:eastAsia="Times New Roman" w:hAnsi="Times New Roman" w:cs="B Nazanin" w:hint="cs"/>
          <w:sz w:val="24"/>
          <w:szCs w:val="24"/>
          <w:rtl/>
          <w:lang w:eastAsia="zh-CN"/>
        </w:rPr>
        <w:t xml:space="preserve"> تعیین</w:t>
      </w:r>
      <w:r w:rsidRPr="005C2908">
        <w:rPr>
          <w:rFonts w:ascii="Times New Roman" w:eastAsia="Times New Roman" w:hAnsi="Times New Roman" w:cs="B Nazanin" w:hint="cs"/>
          <w:sz w:val="24"/>
          <w:szCs w:val="24"/>
          <w:rtl/>
          <w:lang w:eastAsia="zh-CN"/>
        </w:rPr>
        <w:t xml:space="preserve"> عناصر</w:t>
      </w:r>
      <w:r w:rsidR="00E44115" w:rsidRPr="005C2908">
        <w:rPr>
          <w:rFonts w:ascii="Times New Roman" w:eastAsia="Times New Roman" w:hAnsi="Times New Roman" w:cs="B Nazanin" w:hint="cs"/>
          <w:sz w:val="24"/>
          <w:szCs w:val="24"/>
          <w:rtl/>
          <w:lang w:eastAsia="zh-CN"/>
        </w:rPr>
        <w:t xml:space="preserve"> ه</w:t>
      </w:r>
      <w:r w:rsidRPr="005C2908">
        <w:rPr>
          <w:rFonts w:ascii="Times New Roman" w:eastAsia="Times New Roman" w:hAnsi="Times New Roman" w:cs="B Nazanin" w:hint="cs"/>
          <w:sz w:val="24"/>
          <w:szCs w:val="24"/>
          <w:rtl/>
          <w:lang w:eastAsia="zh-CN"/>
        </w:rPr>
        <w:t>نجارگریزی (قاعده‌افزایی و قاعده‌کاهی) یا همان صناعات ادبی که در پیوند با زبان‌شناسی در منابع نظری ما مطرح شده‌اند، ملاک ما همان طبقه‌بندی پژوهش‌های پیشین است و ما با همین ملاک کیفی دست به استخراج عناصر برجسته‌ساز متن‌های ادبی مورد پژوهش می‌پردازیم</w:t>
      </w:r>
      <w:r w:rsidR="00383A41"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 xml:space="preserve"> اما تلاش می‌کنیم براساس این طبقه‌بندی جدول داده‌های آماری طراحی کنیم تا برای هر یک از فرآیندهای برجسته‌سازی در هر متن معادل کمِّی (عددی) قرار بگیرد تا بدین ترتیب میانگین هر متن و سپس تمام‌متن‌های بررسی شده در دو جدول کلّی قاعده‌افزایی (توازن) و قاعده‌کاهی قابل استخراج باشد و نسبت این دو فرآیند در هر متن را بتوان بررسی و مقایسه کرد تا</w:t>
      </w:r>
      <w:r w:rsidR="00E44115" w:rsidRPr="005C2908">
        <w:rPr>
          <w:rFonts w:ascii="Times New Roman" w:eastAsia="Times New Roman" w:hAnsi="Times New Roman" w:cs="B Nazanin" w:hint="cs"/>
          <w:sz w:val="24"/>
          <w:szCs w:val="24"/>
          <w:rtl/>
          <w:lang w:eastAsia="zh-CN"/>
        </w:rPr>
        <w:t xml:space="preserve"> </w:t>
      </w:r>
      <w:r w:rsidRPr="005C2908">
        <w:rPr>
          <w:rFonts w:ascii="Times New Roman" w:eastAsia="Times New Roman" w:hAnsi="Times New Roman" w:cs="B Nazanin" w:hint="cs"/>
          <w:sz w:val="24"/>
          <w:szCs w:val="24"/>
          <w:rtl/>
          <w:lang w:eastAsia="zh-CN"/>
        </w:rPr>
        <w:t>براساس مقایسة این دو فرآیند در میانگین تمام متن بررسی شده و مقایسة با متن دیگر</w:t>
      </w:r>
      <w:r w:rsidR="00E44115"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 xml:space="preserve"> پیرامون گونة متن ادبی نتیجه‌گیری دقیق‌تری ارائه کنیم. بدیهی است ملاک شمارش عناصر برجسته‌ساز متن ادبی (صناعات</w:t>
      </w:r>
      <w:r w:rsidR="00383A41" w:rsidRPr="005C2908">
        <w:rPr>
          <w:rFonts w:ascii="Times New Roman" w:eastAsia="Times New Roman" w:hAnsi="Times New Roman" w:cs="B Nazanin" w:hint="cs"/>
          <w:sz w:val="24"/>
          <w:szCs w:val="24"/>
          <w:rtl/>
          <w:lang w:eastAsia="zh-CN"/>
        </w:rPr>
        <w:t xml:space="preserve"> ادبی)</w:t>
      </w:r>
      <w:r w:rsidRPr="005C2908">
        <w:rPr>
          <w:rFonts w:ascii="Times New Roman" w:eastAsia="Times New Roman" w:hAnsi="Times New Roman" w:cs="B Nazanin" w:hint="cs"/>
          <w:sz w:val="24"/>
          <w:szCs w:val="24"/>
          <w:rtl/>
          <w:lang w:eastAsia="zh-CN"/>
        </w:rPr>
        <w:t xml:space="preserve"> مصرع و بیت/ سطر و بند است. هر صنعت ادبی با هر بار حضور خود، یک مرتبه شمرده می‌شود.</w:t>
      </w:r>
      <w:r w:rsidR="00E44115" w:rsidRPr="005C2908">
        <w:rPr>
          <w:rFonts w:ascii="Times New Roman" w:eastAsia="Times New Roman" w:hAnsi="Times New Roman" w:cs="B Nazanin" w:hint="cs"/>
          <w:sz w:val="24"/>
          <w:szCs w:val="24"/>
          <w:rtl/>
          <w:lang w:eastAsia="zh-CN"/>
        </w:rPr>
        <w:t xml:space="preserve"> </w:t>
      </w:r>
      <w:r w:rsidRPr="005C2908">
        <w:rPr>
          <w:rFonts w:ascii="Times New Roman" w:eastAsia="Times New Roman" w:hAnsi="Times New Roman" w:cs="B Nazanin" w:hint="cs"/>
          <w:sz w:val="24"/>
          <w:szCs w:val="24"/>
          <w:rtl/>
          <w:lang w:eastAsia="zh-CN"/>
        </w:rPr>
        <w:t>برای افزایش روش علمی از هر متن، حدود یک سوم آن مورد بررسی تصادفی</w:t>
      </w:r>
      <w:r w:rsidR="00E44115" w:rsidRPr="005C2908">
        <w:rPr>
          <w:rFonts w:ascii="Times New Roman" w:eastAsia="Times New Roman" w:hAnsi="Times New Roman" w:cs="B Nazanin" w:hint="cs"/>
          <w:sz w:val="24"/>
          <w:szCs w:val="24"/>
          <w:rtl/>
          <w:lang w:eastAsia="zh-CN"/>
        </w:rPr>
        <w:t xml:space="preserve"> (آغاز-میان-پایان)</w:t>
      </w:r>
      <w:r w:rsidRPr="005C2908">
        <w:rPr>
          <w:rFonts w:ascii="Times New Roman" w:eastAsia="Times New Roman" w:hAnsi="Times New Roman" w:cs="B Nazanin" w:hint="cs"/>
          <w:sz w:val="24"/>
          <w:szCs w:val="24"/>
          <w:rtl/>
          <w:lang w:eastAsia="zh-CN"/>
        </w:rPr>
        <w:t xml:space="preserve"> قرار می‌گیرد (هفت شعر). سپس میانگین هنجارگریزی‌های آن در واحد هر متن ابتدا تک به تک</w:t>
      </w:r>
      <w:r w:rsidR="00E44115" w:rsidRPr="005C2908">
        <w:rPr>
          <w:rFonts w:ascii="Times New Roman" w:eastAsia="Times New Roman" w:hAnsi="Times New Roman" w:cs="B Nazanin" w:hint="cs"/>
          <w:sz w:val="24"/>
          <w:szCs w:val="24"/>
          <w:rtl/>
          <w:lang w:eastAsia="zh-CN"/>
        </w:rPr>
        <w:t>،</w:t>
      </w:r>
      <w:r w:rsidRPr="005C2908">
        <w:rPr>
          <w:rFonts w:ascii="Times New Roman" w:eastAsia="Times New Roman" w:hAnsi="Times New Roman" w:cs="B Nazanin" w:hint="cs"/>
          <w:sz w:val="24"/>
          <w:szCs w:val="24"/>
          <w:rtl/>
          <w:lang w:eastAsia="zh-CN"/>
        </w:rPr>
        <w:t xml:space="preserve"> سپس در جمع متن‌ها استخراج می‌شود تا نتایج قابلیت تعمیم‌دهی بیابد.</w:t>
      </w:r>
    </w:p>
    <w:p w14:paraId="5C2B2314" w14:textId="5DAE4819"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Times New Roman" w:eastAsia="Times New Roman" w:hAnsi="Times New Roman" w:cs="B Nazanin"/>
          <w:i/>
          <w:sz w:val="24"/>
          <w:szCs w:val="24"/>
          <w:rtl/>
          <w:lang w:eastAsia="zh-CN" w:bidi="ar-SA"/>
        </w:rPr>
        <w:t>در تحلیل متون ادبی ب</w:t>
      </w:r>
      <w:r w:rsidR="00E44115" w:rsidRPr="005C2908">
        <w:rPr>
          <w:rFonts w:ascii="Times New Roman" w:eastAsia="Times New Roman" w:hAnsi="Times New Roman" w:cs="B Nazanin" w:hint="cs"/>
          <w:i/>
          <w:sz w:val="24"/>
          <w:szCs w:val="24"/>
          <w:rtl/>
          <w:lang w:eastAsia="zh-CN" w:bidi="ar-SA"/>
        </w:rPr>
        <w:t xml:space="preserve">ر </w:t>
      </w:r>
      <w:r w:rsidRPr="005C2908">
        <w:rPr>
          <w:rFonts w:ascii="Times New Roman" w:eastAsia="Times New Roman" w:hAnsi="Times New Roman" w:cs="B Nazanin"/>
          <w:i/>
          <w:sz w:val="24"/>
          <w:szCs w:val="24"/>
          <w:rtl/>
          <w:lang w:eastAsia="zh-CN" w:bidi="ar-SA"/>
        </w:rPr>
        <w:t>اساس نظریة لیچ و بازخوانش آرای صفوی، فرآیندهای هنجارگریزی از توان یکسانی در سوق دادن زبان خودکار به سمت گونه‌های</w:t>
      </w:r>
      <w:r w:rsidR="00E44115" w:rsidRPr="005C2908">
        <w:rPr>
          <w:rFonts w:ascii="Times New Roman" w:eastAsia="Times New Roman" w:hAnsi="Times New Roman" w:cs="B Nazanin" w:hint="cs"/>
          <w:i/>
          <w:sz w:val="24"/>
          <w:szCs w:val="24"/>
          <w:rtl/>
          <w:lang w:eastAsia="zh-CN" w:bidi="ar-SA"/>
        </w:rPr>
        <w:t xml:space="preserve"> </w:t>
      </w:r>
      <w:r w:rsidRPr="005C2908">
        <w:rPr>
          <w:rFonts w:ascii="Times New Roman" w:eastAsia="Times New Roman" w:hAnsi="Times New Roman" w:cs="B Nazanin"/>
          <w:i/>
          <w:sz w:val="24"/>
          <w:szCs w:val="24"/>
          <w:rtl/>
          <w:lang w:eastAsia="zh-CN" w:bidi="ar-SA"/>
        </w:rPr>
        <w:t>ادبی برخوردارنیستند. این پژوهش با نقد و تکمیل دیدگاه‌های موجود</w:t>
      </w:r>
      <w:r w:rsidRPr="005C2908">
        <w:rPr>
          <w:rFonts w:ascii="Times New Roman" w:eastAsia="Times New Roman" w:hAnsi="Times New Roman" w:cs="B Nazanin" w:hint="cs"/>
          <w:i/>
          <w:sz w:val="24"/>
          <w:szCs w:val="24"/>
          <w:rtl/>
          <w:lang w:eastAsia="zh-CN" w:bidi="ar-SA"/>
        </w:rPr>
        <w:t xml:space="preserve"> و تأکید بر طرح پیشنهادی صفوی</w:t>
      </w:r>
      <w:r w:rsidRPr="005C2908">
        <w:rPr>
          <w:rFonts w:ascii="Times New Roman" w:eastAsia="Times New Roman" w:hAnsi="Times New Roman" w:cs="B Nazanin"/>
          <w:i/>
          <w:sz w:val="24"/>
          <w:szCs w:val="24"/>
          <w:vertAlign w:val="superscript"/>
          <w:rtl/>
          <w:lang w:eastAsia="zh-CN" w:bidi="ar-SA"/>
        </w:rPr>
        <w:footnoteReference w:id="1"/>
      </w:r>
      <w:r w:rsidRPr="005C2908">
        <w:rPr>
          <w:rFonts w:ascii="Times New Roman" w:eastAsia="Times New Roman" w:hAnsi="Times New Roman" w:cs="B Nazanin"/>
          <w:i/>
          <w:sz w:val="24"/>
          <w:szCs w:val="24"/>
          <w:rtl/>
          <w:lang w:eastAsia="zh-CN" w:bidi="ar-SA"/>
        </w:rPr>
        <w:t xml:space="preserve">، یک «سلسله‌مراتب تأثیرگذاری» را برای عناصر برجسته‌ساز پیشنهاد می‌دهد که مبنای تعیین «ضریب عملکردی» در جداول آماری تحقیق قرار گرفته است. اگرچه پرداختن تفصیلی به این ضوابط خود مستلزم پژوهشی مستقل است، اما به کارگیری آن در این مقال به افزایش دقت علمی در تحلیل داده‌های موجود می‌انجامد (ر.ک: صفوی، </w:t>
      </w:r>
      <w:r w:rsidRPr="005C2908">
        <w:rPr>
          <w:rFonts w:ascii="Times New Roman" w:eastAsia="Times New Roman" w:hAnsi="Times New Roman" w:cs="B Nazanin"/>
          <w:i/>
          <w:sz w:val="24"/>
          <w:szCs w:val="24"/>
          <w:rtl/>
          <w:lang w:eastAsia="zh-CN"/>
        </w:rPr>
        <w:t>۱۳۹۴</w:t>
      </w:r>
      <w:r w:rsidRPr="005C2908">
        <w:rPr>
          <w:rFonts w:ascii="Times New Roman" w:eastAsia="Times New Roman" w:hAnsi="Times New Roman" w:cs="B Nazanin"/>
          <w:i/>
          <w:sz w:val="24"/>
          <w:szCs w:val="24"/>
          <w:rtl/>
          <w:lang w:eastAsia="zh-CN" w:bidi="ar-SA"/>
        </w:rPr>
        <w:t xml:space="preserve"> الف: </w:t>
      </w:r>
      <w:r w:rsidRPr="005C2908">
        <w:rPr>
          <w:rFonts w:ascii="Times New Roman" w:eastAsia="Times New Roman" w:hAnsi="Times New Roman" w:cs="B Nazanin"/>
          <w:i/>
          <w:sz w:val="24"/>
          <w:szCs w:val="24"/>
          <w:rtl/>
          <w:lang w:eastAsia="zh-CN"/>
        </w:rPr>
        <w:t>۲۴۷-۲۷۴)</w:t>
      </w:r>
    </w:p>
    <w:p w14:paraId="7DEDA6E1" w14:textId="77777777"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اساس،</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قلمرو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قاعده‌افزایی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سلسله‌مراتب</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قدرت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موسیقایی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شرح</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زیر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تبیین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می‌شود</w:t>
      </w:r>
      <w:r w:rsidRPr="005C2908">
        <w:rPr>
          <w:rFonts w:ascii="Times New Roman" w:eastAsia="Times New Roman" w:hAnsi="Times New Roman" w:cs="B Nazanin"/>
          <w:i/>
          <w:sz w:val="24"/>
          <w:szCs w:val="24"/>
          <w:lang w:eastAsia="zh-CN"/>
        </w:rPr>
        <w:t>:</w:t>
      </w:r>
    </w:p>
    <w:p w14:paraId="2128062B" w14:textId="77777777"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هجایی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عروضی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دلیل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گستردگی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عملکرد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ایجاد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محدودیت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حداقلی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سطوح</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دیگر،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بالاترین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سطح</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قرار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می‌گیرد (همان:270).</w:t>
      </w:r>
    </w:p>
    <w:p w14:paraId="17815FFD" w14:textId="77777777"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توازن‌های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واژگانی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جایگاه‌مند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قافیه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ردیف</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عناصر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تحت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تسلط</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تعریف</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می‌شوند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خودِ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ردیف</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نیز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منظر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ساختاری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تحت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تسلط</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قافیه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همان: 268-267</w:t>
      </w:r>
      <w:r w:rsidRPr="005C2908">
        <w:rPr>
          <w:rFonts w:ascii="Times New Roman" w:eastAsia="Times New Roman" w:hAnsi="Times New Roman" w:cs="B Nazanin"/>
          <w:i/>
          <w:sz w:val="24"/>
          <w:szCs w:val="24"/>
          <w:rtl/>
          <w:lang w:eastAsia="zh-CN"/>
        </w:rPr>
        <w:t>)</w:t>
      </w:r>
      <w:r w:rsidRPr="005C2908">
        <w:rPr>
          <w:rFonts w:ascii="Times New Roman" w:eastAsia="Times New Roman" w:hAnsi="Times New Roman" w:cs="B Nazanin"/>
          <w:i/>
          <w:sz w:val="24"/>
          <w:szCs w:val="24"/>
          <w:lang w:eastAsia="zh-CN"/>
        </w:rPr>
        <w:t>.</w:t>
      </w:r>
    </w:p>
    <w:p w14:paraId="594C2182" w14:textId="77777777"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توازن‌های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اختیاری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صناعات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ادبی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شامل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واج‌آرایی،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جناس،</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سجع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موازنه</w:t>
      </w:r>
      <w:r w:rsidRPr="005C2908">
        <w:rPr>
          <w:rFonts w:ascii="Times New Roman" w:eastAsia="Times New Roman" w:hAnsi="Times New Roman" w:cs="B Nazanin"/>
          <w:i/>
          <w:sz w:val="24"/>
          <w:szCs w:val="24"/>
          <w:rtl/>
          <w:lang w:eastAsia="zh-CN" w:bidi="ar-SA"/>
        </w:rPr>
        <w:t>/</w:t>
      </w:r>
      <w:r w:rsidRPr="005C2908">
        <w:rPr>
          <w:rFonts w:ascii="Times New Roman" w:eastAsia="Times New Roman" w:hAnsi="Times New Roman" w:cs="B Nazanin" w:hint="cs"/>
          <w:i/>
          <w:sz w:val="24"/>
          <w:szCs w:val="24"/>
          <w:rtl/>
          <w:lang w:eastAsia="zh-CN" w:bidi="ar-SA"/>
        </w:rPr>
        <w:t>ترصیع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الگوهای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تشابه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تباین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استوارند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اما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نسبت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قافیه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ردیف،</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نقش</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جایگاهی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کمرنگ‌تری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دارند(همان: 254)</w:t>
      </w:r>
      <w:r w:rsidRPr="005C2908">
        <w:rPr>
          <w:rFonts w:ascii="Times New Roman" w:eastAsia="Times New Roman" w:hAnsi="Times New Roman" w:cs="B Nazanin"/>
          <w:i/>
          <w:sz w:val="24"/>
          <w:szCs w:val="24"/>
          <w:lang w:eastAsia="zh-CN"/>
        </w:rPr>
        <w:t>.</w:t>
      </w:r>
    </w:p>
    <w:p w14:paraId="58AE65B2" w14:textId="77777777" w:rsidR="002176AE" w:rsidRPr="005C2908" w:rsidRDefault="002176AE" w:rsidP="002176AE">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lastRenderedPageBreak/>
        <w:t>​</w:t>
      </w:r>
      <w:r w:rsidRPr="005C2908">
        <w:rPr>
          <w:rFonts w:ascii="Times New Roman" w:eastAsia="Times New Roman" w:hAnsi="Times New Roman" w:cs="B Nazanin" w:hint="cs"/>
          <w:i/>
          <w:sz w:val="24"/>
          <w:szCs w:val="24"/>
          <w:rtl/>
          <w:lang w:eastAsia="zh-CN" w:bidi="ar-SA"/>
        </w:rPr>
        <w:t>تکرارهای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کامل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غیرجایگاه‌مند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تکرار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واژه،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گروه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یا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جمله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کمترین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تأثیر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موسیقایی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برجسته‌سازی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ایفا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می‌کنند</w:t>
      </w:r>
      <w:r w:rsidRPr="005C2908">
        <w:rPr>
          <w:rFonts w:ascii="Times New Roman" w:eastAsia="Times New Roman" w:hAnsi="Times New Roman" w:cs="B Nazanin"/>
          <w:i/>
          <w:sz w:val="24"/>
          <w:szCs w:val="24"/>
          <w:lang w:eastAsia="zh-CN"/>
        </w:rPr>
        <w:t>.</w:t>
      </w:r>
    </w:p>
    <w:p w14:paraId="358045F7" w14:textId="144696A1" w:rsidR="002176AE" w:rsidRPr="005C2908" w:rsidRDefault="002176AE" w:rsidP="002176AE">
      <w:pPr>
        <w:spacing w:after="0" w:line="240" w:lineRule="auto"/>
        <w:ind w:firstLine="720"/>
        <w:jc w:val="both"/>
        <w:rPr>
          <w:rFonts w:ascii="Times New Roman" w:eastAsia="Times New Roman" w:hAnsi="Times New Roman" w:cs="B Nazanin"/>
          <w:i/>
          <w:sz w:val="24"/>
          <w:szCs w:val="24"/>
          <w:rtl/>
          <w:lang w:eastAsia="zh-CN" w:bidi="ar-SA"/>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حوزه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نیز،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معنایی»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دلیل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گستردگی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حوز</w:t>
      </w:r>
      <w:r w:rsidR="00EF00D0" w:rsidRPr="005C2908">
        <w:rPr>
          <w:rFonts w:ascii="Times New Roman" w:eastAsia="Times New Roman" w:hAnsi="Times New Roman" w:cs="B Nazanin" w:hint="cs"/>
          <w:i/>
          <w:sz w:val="24"/>
          <w:szCs w:val="24"/>
          <w:rtl/>
          <w:lang w:eastAsia="zh-CN" w:bidi="ar-SA"/>
        </w:rPr>
        <w:t>ة</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عملکردی،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بیشترین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برجسته‌سازی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داراست (صفوی، 1394 ب: 84)</w:t>
      </w:r>
      <w:r w:rsidRPr="005C2908">
        <w:rPr>
          <w:rFonts w:ascii="Times New Roman" w:eastAsia="Times New Roman" w:hAnsi="Times New Roman" w:cs="B Nazanin"/>
          <w:i/>
          <w:sz w:val="24"/>
          <w:szCs w:val="24"/>
          <w:rtl/>
          <w:lang w:eastAsia="zh-CN" w:bidi="ar-SA"/>
        </w:rPr>
        <w:t>، در حالی که هنجارگریزی‌های نحوی، واژگانی، گونه‌ای و کاربردی به طور بالقوه در مرتبه‌ای همسان قرار می‌گیرند. شایان ذکر است که این سلسله‌مراتب با در نظر گرفتن «باف</w:t>
      </w:r>
      <w:r w:rsidRPr="005C2908">
        <w:rPr>
          <w:rFonts w:ascii="Times New Roman" w:eastAsia="Times New Roman" w:hAnsi="Times New Roman" w:cs="B Nazanin" w:hint="cs"/>
          <w:i/>
          <w:sz w:val="24"/>
          <w:szCs w:val="24"/>
          <w:rtl/>
          <w:lang w:eastAsia="zh-CN" w:bidi="ar-SA"/>
        </w:rPr>
        <w:t>ت متن»</w:t>
      </w:r>
      <w:r w:rsidR="00EF00D0" w:rsidRPr="005C2908">
        <w:rPr>
          <w:rFonts w:ascii="Times New Roman" w:eastAsia="Times New Roman" w:hAnsi="Times New Roman" w:cs="B Nazanin" w:hint="cs"/>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Cs/>
          <w:sz w:val="24"/>
          <w:szCs w:val="24"/>
          <w:lang w:eastAsia="zh-CN"/>
        </w:rPr>
        <w:t>context</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lang w:eastAsia="zh-CN"/>
        </w:rPr>
        <w:t xml:space="preserve"> </w:t>
      </w:r>
      <w:r w:rsidRPr="005C2908">
        <w:rPr>
          <w:rFonts w:ascii="Times New Roman" w:eastAsia="Times New Roman" w:hAnsi="Times New Roman" w:cs="B Nazanin"/>
          <w:i/>
          <w:sz w:val="24"/>
          <w:szCs w:val="24"/>
          <w:rtl/>
          <w:lang w:eastAsia="zh-CN" w:bidi="ar-SA"/>
        </w:rPr>
        <w:t>منعطف است</w:t>
      </w:r>
      <w:r w:rsidR="00EF00D0" w:rsidRPr="005C2908">
        <w:rPr>
          <w:rFonts w:ascii="Times New Roman" w:eastAsia="Times New Roman" w:hAnsi="Times New Roman" w:cs="B Nazanin" w:hint="cs"/>
          <w:i/>
          <w:sz w:val="24"/>
          <w:szCs w:val="24"/>
          <w:rtl/>
          <w:lang w:eastAsia="zh-CN" w:bidi="ar-SA"/>
        </w:rPr>
        <w:t>.</w:t>
      </w:r>
    </w:p>
    <w:p w14:paraId="1508E894" w14:textId="260DC8F4" w:rsidR="002176AE" w:rsidRPr="005C2908" w:rsidRDefault="007E7A6E" w:rsidP="00812DBF">
      <w:pPr>
        <w:spacing w:after="0" w:line="240" w:lineRule="auto"/>
        <w:ind w:firstLine="720"/>
        <w:jc w:val="both"/>
        <w:rPr>
          <w:rFonts w:ascii="Times New Roman" w:eastAsia="Times New Roman" w:hAnsi="Times New Roman" w:cs="B Nazanin"/>
          <w:i/>
          <w:sz w:val="24"/>
          <w:szCs w:val="24"/>
          <w:rtl/>
          <w:lang w:eastAsia="zh-CN"/>
        </w:rPr>
      </w:pPr>
      <w:r w:rsidRPr="005C2908">
        <w:rPr>
          <w:rFonts w:ascii="Times New Roman" w:eastAsia="Times New Roman" w:hAnsi="Times New Roman" w:cs="B Nazanin"/>
          <w:i/>
          <w:sz w:val="24"/>
          <w:szCs w:val="24"/>
          <w:rtl/>
          <w:lang w:eastAsia="zh-CN"/>
        </w:rPr>
        <w:t>در این پژوهش، برای عبور از تحلیل‌های کیفیِ صر</w:t>
      </w:r>
      <w:r w:rsidRPr="005C2908">
        <w:rPr>
          <w:rFonts w:ascii="Times New Roman" w:eastAsia="Times New Roman" w:hAnsi="Times New Roman" w:cs="B Nazanin" w:hint="cs"/>
          <w:i/>
          <w:sz w:val="24"/>
          <w:szCs w:val="24"/>
          <w:rtl/>
          <w:lang w:eastAsia="zh-CN"/>
        </w:rPr>
        <w:t>ف</w:t>
      </w:r>
      <w:r w:rsidRPr="005C2908">
        <w:rPr>
          <w:rFonts w:ascii="Times New Roman" w:eastAsia="Times New Roman" w:hAnsi="Times New Roman" w:cs="B Nazanin"/>
          <w:i/>
          <w:sz w:val="24"/>
          <w:szCs w:val="24"/>
          <w:rtl/>
          <w:lang w:eastAsia="zh-CN"/>
        </w:rPr>
        <w:t>، از روش وزن‌دهی ثانویه استفاده شده است. از آنجا که ارزش موسیقایی یک "واج‌آرایی" ساده با "وزن عروضی" در پیش‌نمون شعر یکسان نیست، ضرایب عددی (۱ تا ۴) بر اساس میزان تسلط هر عنصر بر کل ساختار متن</w:t>
      </w:r>
      <w:r w:rsidRPr="005C2908">
        <w:rPr>
          <w:rFonts w:ascii="Times New Roman" w:eastAsia="Times New Roman" w:hAnsi="Times New Roman" w:cs="B Nazanin" w:hint="cs"/>
          <w:i/>
          <w:sz w:val="24"/>
          <w:szCs w:val="24"/>
          <w:rtl/>
          <w:lang w:eastAsia="zh-CN"/>
        </w:rPr>
        <w:t xml:space="preserve"> </w:t>
      </w:r>
      <w:r w:rsidRPr="005C2908">
        <w:rPr>
          <w:rFonts w:ascii="Times New Roman" w:eastAsia="Times New Roman" w:hAnsi="Times New Roman" w:cs="B Nazanin"/>
          <w:i/>
          <w:sz w:val="24"/>
          <w:szCs w:val="24"/>
          <w:rtl/>
          <w:lang w:eastAsia="zh-CN"/>
        </w:rPr>
        <w:t>تعیین گردید. این ضریب‌دهی سبب می‌شود که بسامدِ عددیِ عناصر، بازتاب‌دهنده عیار و</w:t>
      </w:r>
      <w:r w:rsidR="00812DBF" w:rsidRPr="005C2908">
        <w:rPr>
          <w:rFonts w:ascii="Times New Roman" w:eastAsia="Times New Roman" w:hAnsi="Times New Roman" w:cs="B Nazanin" w:hint="cs"/>
          <w:i/>
          <w:sz w:val="24"/>
          <w:szCs w:val="24"/>
          <w:rtl/>
          <w:lang w:eastAsia="zh-CN"/>
        </w:rPr>
        <w:t>اقغی موسیقی‌آفرینی</w:t>
      </w:r>
      <w:r w:rsidRPr="005C2908">
        <w:rPr>
          <w:rFonts w:ascii="Times New Roman" w:eastAsia="Times New Roman" w:hAnsi="Times New Roman" w:cs="B Nazanin"/>
          <w:i/>
          <w:sz w:val="24"/>
          <w:szCs w:val="24"/>
          <w:rtl/>
          <w:lang w:eastAsia="zh-CN"/>
        </w:rPr>
        <w:t xml:space="preserve"> باشد</w:t>
      </w:r>
      <w:r w:rsidR="00812DBF" w:rsidRPr="005C2908">
        <w:rPr>
          <w:rFonts w:ascii="Times New Roman" w:eastAsia="Times New Roman" w:hAnsi="Times New Roman" w:cs="B Nazanin" w:hint="cs"/>
          <w:i/>
          <w:sz w:val="24"/>
          <w:szCs w:val="24"/>
          <w:rtl/>
          <w:lang w:eastAsia="zh-CN"/>
        </w:rPr>
        <w:t xml:space="preserve">. </w:t>
      </w:r>
      <w:r w:rsidR="002176AE" w:rsidRPr="005C2908">
        <w:rPr>
          <w:rFonts w:ascii="Times New Roman" w:eastAsia="Times New Roman" w:hAnsi="Times New Roman" w:cs="B Nazanin" w:hint="cs"/>
          <w:i/>
          <w:sz w:val="24"/>
          <w:szCs w:val="24"/>
          <w:rtl/>
          <w:lang w:eastAsia="zh-CN"/>
        </w:rPr>
        <w:t>براساس این روش برای این عناصر ضریب عددی در نسبت هم اعمال شد (از کمترین ضریب 1 تا بیشترین 4) که می‌توان آن را در نمودار (</w:t>
      </w:r>
      <w:r w:rsidR="009554BB" w:rsidRPr="005C2908">
        <w:rPr>
          <w:rFonts w:ascii="Times New Roman" w:eastAsia="Times New Roman" w:hAnsi="Times New Roman" w:cs="B Nazanin" w:hint="cs"/>
          <w:i/>
          <w:sz w:val="24"/>
          <w:szCs w:val="24"/>
          <w:rtl/>
          <w:lang w:eastAsia="zh-CN"/>
        </w:rPr>
        <w:t>2</w:t>
      </w:r>
      <w:r w:rsidR="002176AE" w:rsidRPr="005C2908">
        <w:rPr>
          <w:rFonts w:ascii="Times New Roman" w:eastAsia="Times New Roman" w:hAnsi="Times New Roman" w:cs="B Nazanin" w:hint="cs"/>
          <w:i/>
          <w:sz w:val="24"/>
          <w:szCs w:val="24"/>
          <w:rtl/>
          <w:lang w:eastAsia="zh-CN"/>
        </w:rPr>
        <w:t>) نشان داد:</w:t>
      </w:r>
    </w:p>
    <w:p w14:paraId="7D368469" w14:textId="0F301FD7" w:rsidR="00EF7A7B" w:rsidRPr="005C2908" w:rsidRDefault="00EF00D0" w:rsidP="00EF00D0">
      <w:pPr>
        <w:spacing w:after="0" w:line="240" w:lineRule="auto"/>
        <w:ind w:firstLine="720"/>
        <w:jc w:val="center"/>
        <w:rPr>
          <w:rFonts w:ascii="Times New Roman" w:eastAsia="Times New Roman" w:hAnsi="Times New Roman" w:cs="B Nazanin"/>
          <w:sz w:val="26"/>
          <w:szCs w:val="26"/>
          <w:rtl/>
          <w:lang w:eastAsia="zh-CN"/>
        </w:rPr>
      </w:pPr>
      <w:r w:rsidRPr="005C2908">
        <w:rPr>
          <w:rFonts w:ascii="Times New Roman" w:eastAsia="Times New Roman" w:hAnsi="Times New Roman" w:cs="B Nazanin"/>
          <w:b/>
          <w:bCs/>
          <w:noProof/>
          <w:lang w:val="en-GB" w:eastAsia="zh-CN"/>
        </w:rPr>
        <w:drawing>
          <wp:anchor distT="0" distB="0" distL="114300" distR="114300" simplePos="0" relativeHeight="251667456" behindDoc="0" locked="0" layoutInCell="1" allowOverlap="1" wp14:anchorId="2C38E43B" wp14:editId="2F4164A0">
            <wp:simplePos x="0" y="0"/>
            <wp:positionH relativeFrom="margin">
              <wp:posOffset>101930</wp:posOffset>
            </wp:positionH>
            <wp:positionV relativeFrom="paragraph">
              <wp:posOffset>463322</wp:posOffset>
            </wp:positionV>
            <wp:extent cx="4114800" cy="1264920"/>
            <wp:effectExtent l="0" t="0" r="0" b="0"/>
            <wp:wrapSquare wrapText="bothSides"/>
            <wp:docPr id="231969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1264920"/>
                    </a:xfrm>
                    <a:prstGeom prst="rect">
                      <a:avLst/>
                    </a:prstGeom>
                    <a:noFill/>
                  </pic:spPr>
                </pic:pic>
              </a:graphicData>
            </a:graphic>
            <wp14:sizeRelH relativeFrom="margin">
              <wp14:pctWidth>0</wp14:pctWidth>
            </wp14:sizeRelH>
            <wp14:sizeRelV relativeFrom="margin">
              <wp14:pctHeight>0</wp14:pctHeight>
            </wp14:sizeRelV>
          </wp:anchor>
        </w:drawing>
      </w:r>
      <w:r w:rsidR="002176AE" w:rsidRPr="005C2908">
        <w:rPr>
          <w:rFonts w:ascii="Times New Roman" w:eastAsia="Times New Roman" w:hAnsi="Times New Roman" w:cs="B Nazanin" w:hint="cs"/>
          <w:b/>
          <w:bCs/>
          <w:rtl/>
          <w:lang w:eastAsia="zh-CN"/>
        </w:rPr>
        <w:t>ن</w:t>
      </w:r>
      <w:r w:rsidR="002176AE" w:rsidRPr="005C2908">
        <w:rPr>
          <w:rFonts w:ascii="Times New Roman" w:eastAsia="Times New Roman" w:hAnsi="Times New Roman" w:cs="B Nazanin"/>
          <w:b/>
          <w:bCs/>
          <w:rtl/>
          <w:lang w:eastAsia="zh-CN"/>
        </w:rPr>
        <w:t xml:space="preserve">مودار </w:t>
      </w:r>
      <w:r w:rsidR="009554BB" w:rsidRPr="005C2908">
        <w:rPr>
          <w:rFonts w:ascii="Times New Roman" w:eastAsia="Times New Roman" w:hAnsi="Times New Roman" w:cs="B Nazanin" w:hint="cs"/>
          <w:b/>
          <w:bCs/>
          <w:rtl/>
          <w:lang w:eastAsia="zh-CN"/>
        </w:rPr>
        <w:t>2</w:t>
      </w:r>
      <w:r w:rsidR="002176AE" w:rsidRPr="005C2908">
        <w:rPr>
          <w:rFonts w:ascii="Times New Roman" w:eastAsia="Times New Roman" w:hAnsi="Times New Roman" w:cs="B Nazanin"/>
          <w:b/>
          <w:bCs/>
          <w:rtl/>
          <w:lang w:eastAsia="zh-CN"/>
        </w:rPr>
        <w:t>.</w:t>
      </w:r>
      <w:r w:rsidR="002176AE" w:rsidRPr="005C2908">
        <w:rPr>
          <w:rFonts w:ascii="Times New Roman" w:eastAsia="Times New Roman" w:hAnsi="Times New Roman" w:cs="B Nazanin"/>
          <w:sz w:val="26"/>
          <w:szCs w:val="26"/>
          <w:rtl/>
          <w:lang w:eastAsia="zh-CN"/>
        </w:rPr>
        <w:t xml:space="preserve"> </w:t>
      </w:r>
      <w:r w:rsidR="002176AE" w:rsidRPr="005C2908">
        <w:rPr>
          <w:rFonts w:ascii="Times New Roman" w:eastAsia="Calibri" w:hAnsi="Times New Roman" w:cs="B Nazanin" w:hint="cs"/>
          <w:rtl/>
          <w:lang w:eastAsia="zh-CN"/>
        </w:rPr>
        <w:t>سلسله‌مراتب</w:t>
      </w:r>
      <w:r w:rsidR="002176AE" w:rsidRPr="005C2908">
        <w:rPr>
          <w:rFonts w:ascii="Times New Roman" w:eastAsia="Times New Roman" w:hAnsi="Times New Roman" w:cs="B Nazanin" w:hint="cs"/>
          <w:rtl/>
          <w:lang w:eastAsia="zh-CN"/>
        </w:rPr>
        <w:t xml:space="preserve"> موسیقی آفرین</w:t>
      </w:r>
      <w:r w:rsidRPr="005C2908">
        <w:rPr>
          <w:rFonts w:ascii="Times New Roman" w:eastAsia="Times New Roman" w:hAnsi="Times New Roman" w:cs="B Nazanin" w:hint="cs"/>
          <w:rtl/>
          <w:lang w:eastAsia="zh-CN"/>
        </w:rPr>
        <w:t>ی</w:t>
      </w:r>
    </w:p>
    <w:p w14:paraId="2F82BB96" w14:textId="77777777" w:rsidR="00EF7A7B" w:rsidRPr="005C2908" w:rsidRDefault="00EF7A7B" w:rsidP="00EF7A7B">
      <w:pPr>
        <w:spacing w:after="0" w:line="240" w:lineRule="auto"/>
        <w:jc w:val="both"/>
        <w:rPr>
          <w:rFonts w:ascii="Times New Roman" w:eastAsia="Times New Roman" w:hAnsi="Times New Roman" w:cs="B Nazanin"/>
          <w:b/>
          <w:bCs/>
          <w:sz w:val="26"/>
          <w:szCs w:val="26"/>
          <w:rtl/>
          <w:lang w:eastAsia="zh-CN"/>
        </w:rPr>
      </w:pPr>
      <w:r w:rsidRPr="005C2908">
        <w:rPr>
          <w:rFonts w:ascii="Times New Roman" w:eastAsia="Times New Roman" w:hAnsi="Times New Roman" w:cs="B Nazanin" w:hint="cs"/>
          <w:b/>
          <w:bCs/>
          <w:sz w:val="26"/>
          <w:szCs w:val="26"/>
          <w:rtl/>
          <w:lang w:eastAsia="zh-CN"/>
        </w:rPr>
        <w:t>2-2. روش پژوهش</w:t>
      </w:r>
    </w:p>
    <w:p w14:paraId="0C4EA33A" w14:textId="730D5DCD" w:rsidR="00EF7A7B" w:rsidRPr="005C2908" w:rsidRDefault="00EF7A7B" w:rsidP="00EF00D0">
      <w:pPr>
        <w:spacing w:after="0" w:line="240" w:lineRule="auto"/>
        <w:jc w:val="both"/>
        <w:rPr>
          <w:rFonts w:ascii="Times New Roman" w:eastAsia="Times New Roman" w:hAnsi="Times New Roman" w:cs="B Nazanin"/>
          <w:sz w:val="24"/>
          <w:szCs w:val="24"/>
          <w:rtl/>
          <w:lang w:eastAsia="zh-CN"/>
        </w:rPr>
      </w:pP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پژوهش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روش کمّی-کیفی و مطالعة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موردی،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تحلیلی 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تطبیقی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منتخب</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محور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نثر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i/>
          <w:iCs/>
          <w:sz w:val="24"/>
          <w:szCs w:val="24"/>
          <w:rtl/>
          <w:lang w:eastAsia="zh-CN" w:bidi="ar-SA"/>
        </w:rPr>
        <w:t>ابراهیم در آتش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اثر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احمد شاملو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عنوان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نمونة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 سپید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00472678" w:rsidRPr="005C2908">
        <w:rPr>
          <w:rFonts w:ascii="Times New Roman" w:eastAsia="Times New Roman" w:hAnsi="Times New Roman" w:cs="B Nazanin" w:hint="cs"/>
          <w:sz w:val="24"/>
          <w:szCs w:val="24"/>
          <w:rtl/>
          <w:lang w:eastAsia="zh-CN" w:bidi="ar-SA"/>
        </w:rPr>
        <w:t xml:space="preserve">دو </w:t>
      </w:r>
      <w:r w:rsidRPr="005C2908">
        <w:rPr>
          <w:rFonts w:ascii="Times New Roman" w:eastAsia="Times New Roman" w:hAnsi="Times New Roman" w:cs="B Nazanin" w:hint="cs"/>
          <w:sz w:val="24"/>
          <w:szCs w:val="24"/>
          <w:rtl/>
          <w:lang w:eastAsia="zh-CN" w:bidi="ar-SA"/>
        </w:rPr>
        <w:t>دفتر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شعر</w:t>
      </w:r>
      <w:r w:rsidRPr="005C2908">
        <w:rPr>
          <w:rFonts w:ascii="Times New Roman" w:eastAsia="Times New Roman" w:hAnsi="Times New Roman" w:cs="B Nazanin"/>
          <w:i/>
          <w:iCs/>
          <w:sz w:val="24"/>
          <w:szCs w:val="24"/>
          <w:rtl/>
          <w:lang w:eastAsia="zh-CN" w:bidi="ar-SA"/>
        </w:rPr>
        <w:t xml:space="preserve"> </w:t>
      </w:r>
      <w:r w:rsidR="00472678" w:rsidRPr="005C2908">
        <w:rPr>
          <w:rFonts w:ascii="Times New Roman" w:eastAsia="Times New Roman" w:hAnsi="Times New Roman" w:cs="B Nazanin" w:hint="cs"/>
          <w:i/>
          <w:iCs/>
          <w:sz w:val="24"/>
          <w:szCs w:val="24"/>
          <w:rtl/>
          <w:lang w:eastAsia="zh-CN" w:bidi="ar-SA"/>
        </w:rPr>
        <w:t>تولدی دیگر و ایمان بیاوریم به آغاز فصل سرد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اثر</w:t>
      </w:r>
      <w:r w:rsidRPr="005C2908">
        <w:rPr>
          <w:rFonts w:ascii="Times New Roman" w:eastAsia="Times New Roman" w:hAnsi="Times New Roman" w:cs="B Nazanin"/>
          <w:sz w:val="24"/>
          <w:szCs w:val="24"/>
          <w:rtl/>
          <w:lang w:eastAsia="zh-CN" w:bidi="ar-SA"/>
        </w:rPr>
        <w:t xml:space="preserve"> </w:t>
      </w:r>
      <w:r w:rsidR="00472678" w:rsidRPr="005C2908">
        <w:rPr>
          <w:rFonts w:ascii="Times New Roman" w:eastAsia="Times New Roman" w:hAnsi="Times New Roman" w:cs="B Nazanin" w:hint="cs"/>
          <w:sz w:val="24"/>
          <w:szCs w:val="24"/>
          <w:rtl/>
          <w:lang w:eastAsia="zh-CN" w:bidi="ar-SA"/>
        </w:rPr>
        <w:t xml:space="preserve">فروغ فرخزاد </w:t>
      </w:r>
      <w:r w:rsidRPr="005C2908">
        <w:rPr>
          <w:rFonts w:ascii="Times New Roman" w:eastAsia="Times New Roman" w:hAnsi="Times New Roman" w:cs="B Nazanin" w:hint="cs"/>
          <w:sz w:val="24"/>
          <w:szCs w:val="24"/>
          <w:rtl/>
          <w:lang w:eastAsia="zh-CN" w:bidi="ar-SA"/>
        </w:rPr>
        <w:t>به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عنوان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نمونة ش</w:t>
      </w:r>
      <w:r w:rsidR="00472678" w:rsidRPr="005C2908">
        <w:rPr>
          <w:rFonts w:ascii="Times New Roman" w:eastAsia="Times New Roman" w:hAnsi="Times New Roman" w:cs="B Nazanin" w:hint="cs"/>
          <w:sz w:val="24"/>
          <w:szCs w:val="24"/>
          <w:rtl/>
          <w:lang w:eastAsia="zh-CN" w:bidi="ar-SA"/>
        </w:rPr>
        <w:t>عر نیمایی</w:t>
      </w:r>
      <w:r w:rsidRPr="005C2908">
        <w:rPr>
          <w:rFonts w:ascii="Times New Roman" w:eastAsia="Times New Roman" w:hAnsi="Times New Roman" w:cs="B Nazanin"/>
          <w:sz w:val="24"/>
          <w:szCs w:val="24"/>
          <w:rtl/>
          <w:lang w:eastAsia="zh-CN" w:bidi="ar-SA"/>
        </w:rPr>
        <w:t>)</w:t>
      </w:r>
      <w:r w:rsidRPr="005C2908">
        <w:rPr>
          <w:rFonts w:ascii="Times New Roman" w:eastAsia="Times New Roman" w:hAnsi="Times New Roman" w:cs="B Nazanin" w:hint="cs"/>
          <w:sz w:val="24"/>
          <w:szCs w:val="24"/>
          <w:rtl/>
          <w:lang w:eastAsia="zh-CN" w:bidi="ar-SA"/>
        </w:rPr>
        <w:t>،</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تلاش</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می‌کند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معیارها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ابزارهای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ممیّزه</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را</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برای گونه‌شناسی متن ادبی با استفاد</w:t>
      </w:r>
      <w:r w:rsidR="0020459B" w:rsidRPr="005C2908">
        <w:rPr>
          <w:rFonts w:ascii="Times New Roman" w:eastAsia="Times New Roman" w:hAnsi="Times New Roman" w:cs="B Nazanin" w:hint="cs"/>
          <w:sz w:val="24"/>
          <w:szCs w:val="24"/>
          <w:rtl/>
          <w:lang w:eastAsia="zh-CN"/>
        </w:rPr>
        <w:t>ه</w:t>
      </w:r>
      <w:r w:rsidRPr="005C2908">
        <w:rPr>
          <w:rFonts w:ascii="Times New Roman" w:eastAsia="Times New Roman" w:hAnsi="Times New Roman" w:cs="B Nazanin" w:hint="cs"/>
          <w:sz w:val="24"/>
          <w:szCs w:val="24"/>
          <w:rtl/>
          <w:lang w:eastAsia="zh-CN" w:bidi="ar-SA"/>
        </w:rPr>
        <w:t>، نقد و تکمیل نظرات صفوی و حق‌شناس که مبتنی بر نظریة هنجارگریزی ج. لیچ است، استخراج</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و</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تبیین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نماید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این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تحلیل،</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سرآغاز</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ارائة</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طرحی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جامع‌تر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برای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گونه‌شناسی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متن</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ادبی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در</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پژوهش‌های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آتی</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خواهد</w:t>
      </w:r>
      <w:r w:rsidRPr="005C2908">
        <w:rPr>
          <w:rFonts w:ascii="Times New Roman" w:eastAsia="Times New Roman" w:hAnsi="Times New Roman" w:cs="B Nazanin"/>
          <w:sz w:val="24"/>
          <w:szCs w:val="24"/>
          <w:rtl/>
          <w:lang w:eastAsia="zh-CN" w:bidi="ar-SA"/>
        </w:rPr>
        <w:t xml:space="preserve"> </w:t>
      </w:r>
      <w:r w:rsidRPr="005C2908">
        <w:rPr>
          <w:rFonts w:ascii="Times New Roman" w:eastAsia="Times New Roman" w:hAnsi="Times New Roman" w:cs="B Nazanin" w:hint="cs"/>
          <w:sz w:val="24"/>
          <w:szCs w:val="24"/>
          <w:rtl/>
          <w:lang w:eastAsia="zh-CN" w:bidi="ar-SA"/>
        </w:rPr>
        <w:t>بود</w:t>
      </w:r>
      <w:r w:rsidRPr="005C2908">
        <w:rPr>
          <w:rFonts w:ascii="Times New Roman" w:eastAsia="Times New Roman" w:hAnsi="Times New Roman" w:cs="B Nazanin" w:hint="cs"/>
          <w:sz w:val="24"/>
          <w:szCs w:val="24"/>
          <w:rtl/>
          <w:lang w:eastAsia="zh-CN"/>
        </w:rPr>
        <w:t xml:space="preserve"> تا بر اساس آن، طرحی که پیرامون گونه‌شناسی متن ادبی ارائه می‌شود تکمیل گردد. </w:t>
      </w:r>
    </w:p>
    <w:p w14:paraId="0A8B9D89" w14:textId="77777777" w:rsidR="00EF00D0" w:rsidRPr="005C2908" w:rsidRDefault="00EF00D0" w:rsidP="00EF00D0">
      <w:pPr>
        <w:spacing w:after="0" w:line="240" w:lineRule="auto"/>
        <w:jc w:val="both"/>
        <w:rPr>
          <w:rFonts w:ascii="Times New Roman" w:eastAsia="Times New Roman" w:hAnsi="Times New Roman" w:cs="B Nazanin"/>
          <w:sz w:val="26"/>
          <w:szCs w:val="26"/>
          <w:rtl/>
          <w:lang w:eastAsia="zh-CN"/>
        </w:rPr>
      </w:pPr>
    </w:p>
    <w:p w14:paraId="3FD89DA5" w14:textId="77777777" w:rsidR="00EF7A7B" w:rsidRPr="005C2908" w:rsidRDefault="00EF7A7B" w:rsidP="00EF7A7B">
      <w:pPr>
        <w:spacing w:after="0" w:line="240" w:lineRule="auto"/>
        <w:jc w:val="both"/>
        <w:rPr>
          <w:rFonts w:ascii="Times New Roman" w:eastAsia="Times New Roman" w:hAnsi="Times New Roman" w:cs="B Nazanin"/>
          <w:b/>
          <w:bCs/>
          <w:sz w:val="26"/>
          <w:szCs w:val="26"/>
          <w:rtl/>
          <w:lang w:eastAsia="zh-CN"/>
        </w:rPr>
      </w:pPr>
      <w:r w:rsidRPr="005C2908">
        <w:rPr>
          <w:rFonts w:ascii="Times New Roman" w:eastAsia="Times New Roman" w:hAnsi="Times New Roman" w:cs="B Nazanin" w:hint="cs"/>
          <w:b/>
          <w:bCs/>
          <w:sz w:val="26"/>
          <w:szCs w:val="26"/>
          <w:rtl/>
          <w:lang w:eastAsia="zh-CN"/>
        </w:rPr>
        <w:t>3. بحث</w:t>
      </w:r>
    </w:p>
    <w:bookmarkEnd w:id="3"/>
    <w:p w14:paraId="1BF46DF0" w14:textId="77777777" w:rsidR="00EF7A7B" w:rsidRPr="005C2908" w:rsidRDefault="00EF7A7B" w:rsidP="00EF7A7B">
      <w:pPr>
        <w:jc w:val="both"/>
        <w:rPr>
          <w:rFonts w:ascii="Times New Roman" w:eastAsia="Times New Roman" w:hAnsi="Times New Roman" w:cs="B Nazanin"/>
          <w:b/>
          <w:bCs/>
          <w:sz w:val="26"/>
          <w:szCs w:val="26"/>
          <w:rtl/>
          <w:lang w:eastAsia="zh-CN"/>
        </w:rPr>
      </w:pPr>
      <w:r w:rsidRPr="005C2908">
        <w:rPr>
          <w:rFonts w:eastAsia="Times New Roman" w:cs="B Nazanin" w:hint="cs"/>
          <w:b/>
          <w:bCs/>
          <w:sz w:val="26"/>
          <w:szCs w:val="26"/>
          <w:rtl/>
          <w:lang w:eastAsia="zh-CN"/>
        </w:rPr>
        <w:t xml:space="preserve">3-1. </w:t>
      </w:r>
      <w:r w:rsidRPr="005C2908">
        <w:rPr>
          <w:rFonts w:ascii="Times New Roman" w:eastAsia="Times New Roman" w:hAnsi="Times New Roman" w:cs="B Nazanin" w:hint="cs"/>
          <w:b/>
          <w:bCs/>
          <w:sz w:val="26"/>
          <w:szCs w:val="26"/>
          <w:rtl/>
          <w:lang w:eastAsia="zh-CN"/>
        </w:rPr>
        <w:t>ابراهیم در آتش اثر احمد شاملو</w:t>
      </w:r>
    </w:p>
    <w:p w14:paraId="0B2A3F52" w14:textId="77777777" w:rsidR="00EF7A7B" w:rsidRPr="005C2908" w:rsidRDefault="00EF7A7B" w:rsidP="00EF7A7B">
      <w:pPr>
        <w:spacing w:after="0" w:line="240" w:lineRule="auto"/>
        <w:jc w:val="both"/>
        <w:rPr>
          <w:rFonts w:ascii="Times New Roman" w:eastAsia="Times New Roman" w:hAnsi="Times New Roman" w:cs="B Nazanin"/>
          <w:b/>
          <w:bCs/>
          <w:sz w:val="26"/>
          <w:szCs w:val="26"/>
          <w:rtl/>
          <w:lang w:eastAsia="zh-CN"/>
        </w:rPr>
      </w:pPr>
      <w:r w:rsidRPr="005C2908">
        <w:rPr>
          <w:rFonts w:ascii="Arial" w:eastAsia="Times New Roman" w:hAnsi="Arial" w:cs="Arial" w:hint="cs"/>
          <w:b/>
          <w:bCs/>
          <w:sz w:val="26"/>
          <w:szCs w:val="26"/>
          <w:rtl/>
          <w:lang w:eastAsia="zh-CN"/>
        </w:rPr>
        <w:t>●</w:t>
      </w:r>
      <w:r w:rsidRPr="005C2908">
        <w:rPr>
          <w:rFonts w:ascii="Times New Roman" w:eastAsia="Times New Roman" w:hAnsi="Times New Roman" w:cs="B Nazanin" w:hint="cs"/>
          <w:b/>
          <w:bCs/>
          <w:sz w:val="26"/>
          <w:szCs w:val="26"/>
          <w:rtl/>
          <w:lang w:eastAsia="zh-CN"/>
        </w:rPr>
        <w:t>احمد شاملو، الف. بامداد (1304-1379 هـ. ش)</w:t>
      </w:r>
    </w:p>
    <w:p w14:paraId="18F4E854" w14:textId="007F3DFB" w:rsidR="009A39A0" w:rsidRPr="005C2908" w:rsidRDefault="00EF7A7B" w:rsidP="009A39A0">
      <w:pPr>
        <w:spacing w:after="0" w:line="240" w:lineRule="auto"/>
        <w:jc w:val="both"/>
        <w:rPr>
          <w:rFonts w:ascii="Times New Roman" w:eastAsia="Times New Roman" w:hAnsi="Times New Roman" w:cs="B Nazanin"/>
          <w:i/>
          <w:sz w:val="24"/>
          <w:szCs w:val="24"/>
          <w:lang w:eastAsia="zh-CN"/>
        </w:rPr>
      </w:pPr>
      <w:r w:rsidRPr="005C2908">
        <w:rPr>
          <w:rFonts w:ascii="Times New Roman" w:eastAsia="Times New Roman" w:hAnsi="Times New Roman" w:cs="B Nazanin" w:hint="cs"/>
          <w:i/>
          <w:sz w:val="24"/>
          <w:szCs w:val="24"/>
          <w:rtl/>
          <w:lang w:eastAsia="zh-CN"/>
        </w:rPr>
        <w:lastRenderedPageBreak/>
        <w:t>«احمد شاملو»</w:t>
      </w:r>
      <w:r w:rsidR="009A39A0" w:rsidRPr="005C2908">
        <w:rPr>
          <w:rFonts w:ascii="Times New Roman" w:eastAsia="Times New Roman" w:hAnsi="Times New Roman" w:cs="B Nazanin"/>
          <w:i/>
          <w:sz w:val="24"/>
          <w:szCs w:val="24"/>
          <w:lang w:eastAsia="zh-CN"/>
        </w:rPr>
        <w:t xml:space="preserve"> </w:t>
      </w:r>
      <w:r w:rsidR="009A39A0" w:rsidRPr="005C2908">
        <w:rPr>
          <w:rFonts w:ascii="Times New Roman" w:eastAsia="Times New Roman" w:hAnsi="Times New Roman" w:cs="B Nazanin"/>
          <w:i/>
          <w:sz w:val="24"/>
          <w:szCs w:val="24"/>
          <w:rtl/>
          <w:lang w:eastAsia="zh-CN" w:bidi="ar-SA"/>
        </w:rPr>
        <w:t>از معدود شاعرانی است که با ایجاد تحول در معنا و صورت، به سبکی دست یافت که به «شعر سپید» یا «شاملویی» شهرت یافت. اگرچه این شیوه پیروان بسیاری یافت، اما به تعبیر شمیسا (</w:t>
      </w:r>
      <w:r w:rsidR="009A39A0" w:rsidRPr="005C2908">
        <w:rPr>
          <w:rFonts w:ascii="Times New Roman" w:eastAsia="Times New Roman" w:hAnsi="Times New Roman" w:cs="B Nazanin"/>
          <w:i/>
          <w:sz w:val="24"/>
          <w:szCs w:val="24"/>
          <w:rtl/>
          <w:lang w:eastAsia="zh-CN"/>
        </w:rPr>
        <w:t xml:space="preserve">۱۳۸۳: ۶۰۷) </w:t>
      </w:r>
      <w:r w:rsidR="009A39A0" w:rsidRPr="005C2908">
        <w:rPr>
          <w:rFonts w:ascii="Times New Roman" w:eastAsia="Times New Roman" w:hAnsi="Times New Roman" w:cs="B Nazanin"/>
          <w:i/>
          <w:sz w:val="24"/>
          <w:szCs w:val="24"/>
          <w:rtl/>
          <w:lang w:eastAsia="zh-CN" w:bidi="ar-SA"/>
        </w:rPr>
        <w:t>این شیوه ابداعی بر خود او ختم شده است. او از زمان انتشار نخستین مجموعه‌اش</w:t>
      </w:r>
      <w:r w:rsidR="009A39A0" w:rsidRPr="005C2908">
        <w:rPr>
          <w:rFonts w:ascii="Times New Roman" w:eastAsia="Times New Roman" w:hAnsi="Times New Roman" w:cs="B Nazanin" w:hint="cs"/>
          <w:i/>
          <w:sz w:val="24"/>
          <w:szCs w:val="24"/>
          <w:rtl/>
          <w:lang w:eastAsia="zh-CN" w:bidi="ar-SA"/>
        </w:rPr>
        <w:t xml:space="preserve"> (</w:t>
      </w:r>
      <w:r w:rsidR="009A39A0" w:rsidRPr="005C2908">
        <w:rPr>
          <w:rFonts w:ascii="Times New Roman" w:eastAsia="Times New Roman" w:hAnsi="Times New Roman" w:cs="B Nazanin" w:hint="cs"/>
          <w:iCs/>
          <w:sz w:val="24"/>
          <w:szCs w:val="24"/>
          <w:rtl/>
          <w:lang w:eastAsia="zh-CN"/>
        </w:rPr>
        <w:t>آهنگ‌های فراموش شده</w:t>
      </w:r>
      <w:r w:rsidR="009A39A0" w:rsidRPr="005C2908">
        <w:rPr>
          <w:rFonts w:ascii="Times New Roman" w:eastAsia="Times New Roman" w:hAnsi="Times New Roman" w:cs="B Nazanin" w:hint="cs"/>
          <w:i/>
          <w:sz w:val="24"/>
          <w:szCs w:val="24"/>
          <w:rtl/>
          <w:lang w:eastAsia="zh-CN"/>
        </w:rPr>
        <w:t>)</w:t>
      </w:r>
      <w:r w:rsidR="009A39A0" w:rsidRPr="005C2908">
        <w:rPr>
          <w:rFonts w:ascii="Times New Roman" w:eastAsia="Times New Roman" w:hAnsi="Times New Roman" w:cs="B Nazanin"/>
          <w:i/>
          <w:sz w:val="24"/>
          <w:szCs w:val="24"/>
          <w:rtl/>
          <w:lang w:eastAsia="zh-CN" w:bidi="ar-SA"/>
        </w:rPr>
        <w:t xml:space="preserve"> در سال </w:t>
      </w:r>
      <w:r w:rsidR="009A39A0" w:rsidRPr="005C2908">
        <w:rPr>
          <w:rFonts w:ascii="Times New Roman" w:eastAsia="Times New Roman" w:hAnsi="Times New Roman" w:cs="B Nazanin"/>
          <w:i/>
          <w:sz w:val="24"/>
          <w:szCs w:val="24"/>
          <w:rtl/>
          <w:lang w:eastAsia="zh-CN"/>
        </w:rPr>
        <w:t>۱۳۲۶</w:t>
      </w:r>
      <w:r w:rsidR="009A39A0" w:rsidRPr="005C2908">
        <w:rPr>
          <w:rFonts w:ascii="Times New Roman" w:eastAsia="Times New Roman" w:hAnsi="Times New Roman" w:cs="B Nazanin"/>
          <w:i/>
          <w:sz w:val="24"/>
          <w:szCs w:val="24"/>
          <w:rtl/>
          <w:lang w:eastAsia="zh-CN" w:bidi="ar-SA"/>
        </w:rPr>
        <w:t xml:space="preserve"> تا آخرین آثارش، حضوری دائمی و اثرگذار در جریان شعر نو داشته است (پورنامداریان، </w:t>
      </w:r>
      <w:r w:rsidR="009A39A0" w:rsidRPr="005C2908">
        <w:rPr>
          <w:rFonts w:ascii="Times New Roman" w:eastAsia="Times New Roman" w:hAnsi="Times New Roman" w:cs="B Nazanin"/>
          <w:i/>
          <w:sz w:val="24"/>
          <w:szCs w:val="24"/>
          <w:rtl/>
          <w:lang w:eastAsia="zh-CN"/>
        </w:rPr>
        <w:t>۱۳۹۰: ۹۰)</w:t>
      </w:r>
      <w:r w:rsidR="009A39A0" w:rsidRPr="005C2908">
        <w:rPr>
          <w:rFonts w:ascii="Times New Roman" w:eastAsia="Times New Roman" w:hAnsi="Times New Roman" w:cs="B Nazanin"/>
          <w:i/>
          <w:sz w:val="24"/>
          <w:szCs w:val="24"/>
          <w:lang w:eastAsia="zh-CN"/>
        </w:rPr>
        <w:t>.</w:t>
      </w:r>
    </w:p>
    <w:p w14:paraId="06818DE0" w14:textId="06BD6C2C" w:rsidR="009A39A0" w:rsidRPr="005C2908" w:rsidRDefault="009A39A0" w:rsidP="009A39A0">
      <w:pPr>
        <w:spacing w:after="0" w:line="240" w:lineRule="auto"/>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شاملو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تعریف</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عناصر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شعر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فارسی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وارد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مرحله‌ای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تازه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شفیعی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کدکنی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i/>
          <w:sz w:val="24"/>
          <w:szCs w:val="24"/>
          <w:rtl/>
          <w:lang w:eastAsia="zh-CN"/>
        </w:rPr>
        <w:t xml:space="preserve">۱۳۹۸: ۵۱۶) </w:t>
      </w:r>
      <w:r w:rsidRPr="005C2908">
        <w:rPr>
          <w:rFonts w:ascii="Times New Roman" w:eastAsia="Times New Roman" w:hAnsi="Times New Roman" w:cs="B Nazanin"/>
          <w:i/>
          <w:sz w:val="24"/>
          <w:szCs w:val="24"/>
          <w:rtl/>
          <w:lang w:eastAsia="zh-CN" w:bidi="ar-SA"/>
        </w:rPr>
        <w:t>او را در کنار فروغ، سپهری و اخوان، از آفریدگاران شاهکارهای درجه اول شعر مدرن ایران می‌داند و بر اصالت هنری او در برابر تأثیرپذیری از شاعران جهان تأکید می‌کند</w:t>
      </w:r>
      <w:r w:rsidRPr="005C2908">
        <w:rPr>
          <w:rFonts w:ascii="Times New Roman" w:eastAsia="Times New Roman" w:hAnsi="Times New Roman" w:cs="B Nazanin" w:hint="cs"/>
          <w:i/>
          <w:sz w:val="24"/>
          <w:szCs w:val="24"/>
          <w:rtl/>
          <w:lang w:eastAsia="zh-CN" w:bidi="ar-SA"/>
        </w:rPr>
        <w:t xml:space="preserve"> (همان: 516)</w:t>
      </w:r>
      <w:r w:rsidRPr="005C2908">
        <w:rPr>
          <w:rFonts w:ascii="Times New Roman" w:eastAsia="Times New Roman" w:hAnsi="Times New Roman" w:cs="B Nazanin"/>
          <w:i/>
          <w:sz w:val="24"/>
          <w:szCs w:val="24"/>
          <w:rtl/>
          <w:lang w:eastAsia="zh-CN" w:bidi="ar-SA"/>
        </w:rPr>
        <w:t>. اشعار او سیر تکاملی پر فراز و نشیبی را طی کرده است؛ به‌طوری که آثار وی از منطق نثر و معیارهای شعر نیمایی تا رسیدن به ساختار منسجم شعر سپید را در بر می‌گیرد</w:t>
      </w:r>
      <w:r w:rsidRPr="005C2908">
        <w:rPr>
          <w:rFonts w:ascii="Times New Roman" w:eastAsia="Times New Roman" w:hAnsi="Times New Roman" w:cs="B Nazanin"/>
          <w:i/>
          <w:sz w:val="24"/>
          <w:szCs w:val="24"/>
          <w:lang w:eastAsia="zh-CN"/>
        </w:rPr>
        <w:t>.</w:t>
      </w:r>
    </w:p>
    <w:p w14:paraId="7D691815" w14:textId="591F88D4" w:rsidR="00EF7A7B" w:rsidRPr="00B426F9" w:rsidRDefault="009A39A0" w:rsidP="00B426F9">
      <w:pPr>
        <w:spacing w:after="0" w:line="240" w:lineRule="auto"/>
        <w:jc w:val="both"/>
        <w:rPr>
          <w:rFonts w:ascii="Times New Roman" w:eastAsia="Times New Roman" w:hAnsi="Times New Roman" w:cs="B Nazanin"/>
          <w:i/>
          <w:sz w:val="24"/>
          <w:szCs w:val="24"/>
          <w:rtl/>
          <w:lang w:eastAsia="zh-CN"/>
        </w:rPr>
      </w:pPr>
      <w:r w:rsidRPr="005C2908">
        <w:rPr>
          <w:rFonts w:ascii="Arial" w:eastAsia="Times New Roman" w:hAnsi="Arial" w:cs="Arial" w:hint="cs"/>
          <w:i/>
          <w:sz w:val="24"/>
          <w:szCs w:val="24"/>
          <w:rtl/>
          <w:lang w:eastAsia="zh-CN" w:bidi="ar-SA"/>
        </w:rPr>
        <w:t>​</w:t>
      </w:r>
      <w:r w:rsidRPr="005C2908">
        <w:rPr>
          <w:rFonts w:ascii="Arial" w:eastAsia="Times New Roman" w:hAnsi="Arial" w:cs="B Nazanin"/>
          <w:i/>
          <w:sz w:val="24"/>
          <w:szCs w:val="24"/>
          <w:rtl/>
          <w:lang w:eastAsia="zh-CN" w:bidi="ar-SA"/>
        </w:rPr>
        <w:tab/>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پژوهش،</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مجموعة</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hint="cs"/>
          <w:iCs/>
          <w:sz w:val="24"/>
          <w:szCs w:val="24"/>
          <w:rtl/>
          <w:lang w:eastAsia="zh-CN" w:bidi="ar-SA"/>
        </w:rPr>
        <w:t>ابراهیم</w:t>
      </w:r>
      <w:r w:rsidRPr="005C2908">
        <w:rPr>
          <w:rFonts w:ascii="Times New Roman" w:eastAsia="Times New Roman" w:hAnsi="Times New Roman" w:cs="B Nazanin"/>
          <w:iCs/>
          <w:sz w:val="24"/>
          <w:szCs w:val="24"/>
          <w:rtl/>
          <w:lang w:eastAsia="zh-CN" w:bidi="ar-SA"/>
        </w:rPr>
        <w:t xml:space="preserve"> </w:t>
      </w:r>
      <w:r w:rsidRPr="005C2908">
        <w:rPr>
          <w:rFonts w:ascii="Times New Roman" w:eastAsia="Times New Roman" w:hAnsi="Times New Roman" w:cs="B Nazanin" w:hint="cs"/>
          <w:iCs/>
          <w:sz w:val="24"/>
          <w:szCs w:val="24"/>
          <w:rtl/>
          <w:lang w:eastAsia="zh-CN" w:bidi="ar-SA"/>
        </w:rPr>
        <w:t>در</w:t>
      </w:r>
      <w:r w:rsidRPr="005C2908">
        <w:rPr>
          <w:rFonts w:ascii="Times New Roman" w:eastAsia="Times New Roman" w:hAnsi="Times New Roman" w:cs="B Nazanin"/>
          <w:iCs/>
          <w:sz w:val="24"/>
          <w:szCs w:val="24"/>
          <w:rtl/>
          <w:lang w:eastAsia="zh-CN" w:bidi="ar-SA"/>
        </w:rPr>
        <w:t xml:space="preserve"> </w:t>
      </w:r>
      <w:r w:rsidRPr="005C2908">
        <w:rPr>
          <w:rFonts w:ascii="Times New Roman" w:eastAsia="Times New Roman" w:hAnsi="Times New Roman" w:cs="B Nazanin" w:hint="cs"/>
          <w:iCs/>
          <w:sz w:val="24"/>
          <w:szCs w:val="24"/>
          <w:rtl/>
          <w:lang w:eastAsia="zh-CN" w:bidi="ar-SA"/>
        </w:rPr>
        <w:t>آتش</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i/>
          <w:sz w:val="24"/>
          <w:szCs w:val="24"/>
          <w:rtl/>
          <w:lang w:eastAsia="zh-CN"/>
        </w:rPr>
        <w:t xml:space="preserve">۱۳۵۲-۱۳۴۹) </w:t>
      </w:r>
      <w:r w:rsidRPr="005C2908">
        <w:rPr>
          <w:rFonts w:ascii="Times New Roman" w:eastAsia="Times New Roman" w:hAnsi="Times New Roman" w:cs="B Nazanin"/>
          <w:i/>
          <w:sz w:val="24"/>
          <w:szCs w:val="24"/>
          <w:rtl/>
          <w:lang w:eastAsia="zh-CN" w:bidi="ar-SA"/>
        </w:rPr>
        <w:t>مبنای تحلیل قرار گرفته است؛ چرا که در این دوره، جریان شعر سپید شاملویی به پختگی و کمال رسیده و از تجربه‌های آغازین یا اشعار فولکلوریک در آن خبری نیست. به باور حقوقی (</w:t>
      </w:r>
      <w:r w:rsidRPr="005C2908">
        <w:rPr>
          <w:rFonts w:ascii="Times New Roman" w:eastAsia="Times New Roman" w:hAnsi="Times New Roman" w:cs="B Nazanin"/>
          <w:i/>
          <w:sz w:val="24"/>
          <w:szCs w:val="24"/>
          <w:rtl/>
          <w:lang w:eastAsia="zh-CN"/>
        </w:rPr>
        <w:t>۱۳۶۸: ۲۵۵-۲۵۶)</w:t>
      </w:r>
      <w:r w:rsidRPr="005C2908">
        <w:rPr>
          <w:rFonts w:ascii="Times New Roman" w:eastAsia="Times New Roman" w:hAnsi="Times New Roman" w:cs="B Nazanin"/>
          <w:i/>
          <w:sz w:val="24"/>
          <w:szCs w:val="24"/>
          <w:rtl/>
          <w:lang w:eastAsia="zh-CN" w:bidi="ar-SA"/>
        </w:rPr>
        <w:t>، اشعار این دفتر به اعتبار زبان استوار و پخته، از زمان‌مندی فراتر رفته و به «شعر همیشه» بدل شده‌اند</w:t>
      </w:r>
      <w:r w:rsidRPr="005C2908">
        <w:rPr>
          <w:rFonts w:ascii="Times New Roman" w:eastAsia="Times New Roman" w:hAnsi="Times New Roman" w:cs="B Nazanin" w:hint="cs"/>
          <w:i/>
          <w:sz w:val="24"/>
          <w:szCs w:val="24"/>
          <w:rtl/>
          <w:lang w:eastAsia="zh-CN" w:bidi="ar-SA"/>
        </w:rPr>
        <w:t xml:space="preserve"> (همان: 256)</w:t>
      </w:r>
      <w:r w:rsidRPr="005C2908">
        <w:rPr>
          <w:rFonts w:ascii="Times New Roman" w:eastAsia="Times New Roman" w:hAnsi="Times New Roman" w:cs="B Nazanin"/>
          <w:i/>
          <w:sz w:val="24"/>
          <w:szCs w:val="24"/>
          <w:rtl/>
          <w:lang w:eastAsia="zh-CN" w:bidi="ar-SA"/>
        </w:rPr>
        <w:t xml:space="preserve">. </w:t>
      </w:r>
    </w:p>
    <w:p w14:paraId="5D174E6C" w14:textId="76F3FB46" w:rsidR="00EF7A7B" w:rsidRPr="005C2908" w:rsidRDefault="00EF7A7B" w:rsidP="00EF7A7B">
      <w:pPr>
        <w:pStyle w:val="1"/>
        <w:rPr>
          <w:rFonts w:ascii="IRZar" w:hAnsi="IRZar" w:cs="B Nazanin"/>
          <w:b/>
          <w:bCs/>
          <w:rtl/>
        </w:rPr>
      </w:pPr>
      <w:bookmarkStart w:id="4" w:name="_Toc211284404"/>
      <w:r w:rsidRPr="005C2908">
        <w:rPr>
          <w:rFonts w:ascii="Arial" w:hAnsi="Arial" w:cs="Arial" w:hint="cs"/>
          <w:b/>
          <w:bCs/>
          <w:rtl/>
        </w:rPr>
        <w:t>●</w:t>
      </w:r>
      <w:r w:rsidRPr="005C2908">
        <w:rPr>
          <w:rFonts w:ascii="IRZar" w:hAnsi="IRZar" w:cs="B Nazanin" w:hint="cs"/>
          <w:b/>
          <w:bCs/>
          <w:rtl/>
        </w:rPr>
        <w:t xml:space="preserve"> سرودِ ابراهیم در آتش</w:t>
      </w:r>
      <w:bookmarkEnd w:id="4"/>
    </w:p>
    <w:p w14:paraId="62286AAF" w14:textId="77777777" w:rsidR="00EF7A7B" w:rsidRPr="005C2908" w:rsidRDefault="00EF7A7B" w:rsidP="00EF7A7B">
      <w:pPr>
        <w:pStyle w:val="1"/>
        <w:rPr>
          <w:rFonts w:ascii="IRZar" w:hAnsi="IRZar" w:cs="B Nazanin"/>
          <w:i/>
          <w:rtl/>
        </w:rPr>
      </w:pPr>
    </w:p>
    <w:p w14:paraId="4391B987" w14:textId="5669E467" w:rsidR="00EF7A7B" w:rsidRPr="005C2908" w:rsidRDefault="00AF1541" w:rsidP="00EF7A7B">
      <w:pPr>
        <w:pStyle w:val="1"/>
        <w:ind w:left="1440"/>
        <w:rPr>
          <w:rFonts w:ascii="IRZar" w:hAnsi="IRZar" w:cs="B Nazanin"/>
          <w:i/>
          <w:szCs w:val="24"/>
          <w:rtl/>
        </w:rPr>
      </w:pPr>
      <w:r w:rsidRPr="005C2908">
        <w:rPr>
          <w:rFonts w:ascii="IRZar" w:hAnsi="IRZar" w:cs="B Nazanin" w:hint="cs"/>
          <w:i/>
          <w:szCs w:val="24"/>
          <w:rtl/>
        </w:rPr>
        <w:t>«</w:t>
      </w:r>
      <w:r w:rsidR="00EF7A7B" w:rsidRPr="005C2908">
        <w:rPr>
          <w:rFonts w:ascii="IRZar" w:hAnsi="IRZar" w:cs="B Nazanin"/>
          <w:i/>
          <w:szCs w:val="24"/>
          <w:rtl/>
        </w:rPr>
        <w:t xml:space="preserve">در </w:t>
      </w:r>
      <w:r w:rsidR="00EF7A7B" w:rsidRPr="005C2908">
        <w:rPr>
          <w:rFonts w:ascii="IRZar" w:hAnsi="IRZar" w:cs="B Nazanin"/>
          <w:b/>
          <w:bCs/>
          <w:i/>
          <w:szCs w:val="24"/>
          <w:rtl/>
        </w:rPr>
        <w:t>آوارِ خون</w:t>
      </w:r>
      <w:r w:rsidR="00EF7A7B" w:rsidRPr="005C2908">
        <w:rPr>
          <w:rFonts w:ascii="IRZar" w:hAnsi="IRZar" w:cs="B Nazanin" w:hint="cs"/>
          <w:b/>
          <w:bCs/>
          <w:i/>
          <w:szCs w:val="24"/>
          <w:rtl/>
        </w:rPr>
        <w:t>ی</w:t>
      </w:r>
      <w:r w:rsidR="00EF7A7B" w:rsidRPr="005C2908">
        <w:rPr>
          <w:rFonts w:ascii="IRZar" w:hAnsi="IRZar" w:cs="B Nazanin" w:hint="eastAsia"/>
          <w:b/>
          <w:bCs/>
          <w:i/>
          <w:szCs w:val="24"/>
          <w:rtl/>
        </w:rPr>
        <w:t>نِ</w:t>
      </w:r>
      <w:r w:rsidR="00EF7A7B" w:rsidRPr="005C2908">
        <w:rPr>
          <w:rFonts w:ascii="IRZar" w:hAnsi="IRZar" w:cs="B Nazanin"/>
          <w:i/>
          <w:szCs w:val="24"/>
          <w:rtl/>
        </w:rPr>
        <w:t xml:space="preserve"> </w:t>
      </w:r>
      <w:r w:rsidR="00EF7A7B" w:rsidRPr="005C2908">
        <w:rPr>
          <w:rFonts w:ascii="IRZar" w:hAnsi="IRZar" w:cs="B Nazanin"/>
          <w:b/>
          <w:bCs/>
          <w:i/>
          <w:szCs w:val="24"/>
          <w:rtl/>
        </w:rPr>
        <w:t>گرگ‌وم</w:t>
      </w:r>
      <w:r w:rsidR="00EF7A7B" w:rsidRPr="005C2908">
        <w:rPr>
          <w:rFonts w:ascii="IRZar" w:hAnsi="IRZar" w:cs="B Nazanin" w:hint="cs"/>
          <w:b/>
          <w:bCs/>
          <w:i/>
          <w:szCs w:val="24"/>
          <w:rtl/>
        </w:rPr>
        <w:t>ی</w:t>
      </w:r>
      <w:r w:rsidR="00EF7A7B" w:rsidRPr="005C2908">
        <w:rPr>
          <w:rFonts w:ascii="IRZar" w:hAnsi="IRZar" w:cs="B Nazanin" w:hint="eastAsia"/>
          <w:b/>
          <w:bCs/>
          <w:i/>
          <w:szCs w:val="24"/>
          <w:rtl/>
        </w:rPr>
        <w:t>ش</w:t>
      </w:r>
    </w:p>
    <w:p w14:paraId="488756D8"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u w:val="single"/>
          <w:rtl/>
        </w:rPr>
        <w:t>د</w:t>
      </w:r>
      <w:r w:rsidRPr="005C2908">
        <w:rPr>
          <w:rFonts w:ascii="IRZar" w:hAnsi="IRZar" w:cs="B Nazanin" w:hint="cs"/>
          <w:i/>
          <w:szCs w:val="24"/>
          <w:u w:val="single"/>
          <w:rtl/>
        </w:rPr>
        <w:t>ی</w:t>
      </w:r>
      <w:r w:rsidRPr="005C2908">
        <w:rPr>
          <w:rFonts w:ascii="IRZar" w:hAnsi="IRZar" w:cs="B Nazanin" w:hint="eastAsia"/>
          <w:i/>
          <w:szCs w:val="24"/>
          <w:u w:val="single"/>
          <w:rtl/>
        </w:rPr>
        <w:t>گرگونه</w:t>
      </w:r>
      <w:r w:rsidRPr="005C2908">
        <w:rPr>
          <w:rFonts w:ascii="IRZar" w:hAnsi="IRZar" w:cs="B Nazanin"/>
          <w:i/>
          <w:szCs w:val="24"/>
          <w:u w:val="single"/>
          <w:rtl/>
        </w:rPr>
        <w:t xml:space="preserve"> مرد</w:t>
      </w:r>
      <w:r w:rsidRPr="005C2908">
        <w:rPr>
          <w:rFonts w:ascii="IRZar" w:hAnsi="IRZar" w:cs="B Nazanin" w:hint="cs"/>
          <w:i/>
          <w:szCs w:val="24"/>
          <w:u w:val="single"/>
          <w:rtl/>
        </w:rPr>
        <w:t>ی</w:t>
      </w:r>
      <w:r w:rsidRPr="005C2908">
        <w:rPr>
          <w:rFonts w:ascii="IRZar" w:hAnsi="IRZar" w:cs="B Nazanin"/>
          <w:i/>
          <w:szCs w:val="24"/>
          <w:u w:val="single"/>
          <w:rtl/>
        </w:rPr>
        <w:t xml:space="preserve"> آنک</w:t>
      </w:r>
      <w:r w:rsidRPr="005C2908">
        <w:rPr>
          <w:rFonts w:ascii="IRZar" w:hAnsi="IRZar" w:cs="B Nazanin"/>
          <w:i/>
          <w:szCs w:val="24"/>
          <w:rtl/>
        </w:rPr>
        <w:t>،</w:t>
      </w:r>
    </w:p>
    <w:p w14:paraId="0B1B7E67"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که</w:t>
      </w:r>
      <w:r w:rsidRPr="005C2908">
        <w:rPr>
          <w:rFonts w:ascii="IRZar" w:hAnsi="IRZar" w:cs="B Nazanin"/>
          <w:i/>
          <w:szCs w:val="24"/>
          <w:rtl/>
        </w:rPr>
        <w:t xml:space="preserve"> خاک را سبز م</w:t>
      </w:r>
      <w:r w:rsidRPr="005C2908">
        <w:rPr>
          <w:rFonts w:ascii="IRZar" w:hAnsi="IRZar" w:cs="B Nazanin" w:hint="cs"/>
          <w:i/>
          <w:szCs w:val="24"/>
          <w:rtl/>
        </w:rPr>
        <w:t>ی‌</w:t>
      </w:r>
      <w:r w:rsidRPr="005C2908">
        <w:rPr>
          <w:rFonts w:ascii="IRZar" w:hAnsi="IRZar" w:cs="B Nazanin" w:hint="eastAsia"/>
          <w:i/>
          <w:szCs w:val="24"/>
          <w:rtl/>
        </w:rPr>
        <w:t>خواست</w:t>
      </w:r>
    </w:p>
    <w:p w14:paraId="38CCF868"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و</w:t>
      </w:r>
      <w:r w:rsidRPr="005C2908">
        <w:rPr>
          <w:rFonts w:ascii="IRZar" w:hAnsi="IRZar" w:cs="B Nazanin"/>
          <w:i/>
          <w:szCs w:val="24"/>
          <w:rtl/>
        </w:rPr>
        <w:t xml:space="preserve"> عشق را شا</w:t>
      </w:r>
      <w:r w:rsidRPr="005C2908">
        <w:rPr>
          <w:rFonts w:ascii="IRZar" w:hAnsi="IRZar" w:cs="B Nazanin" w:hint="cs"/>
          <w:i/>
          <w:szCs w:val="24"/>
          <w:rtl/>
        </w:rPr>
        <w:t>ی</w:t>
      </w:r>
      <w:r w:rsidRPr="005C2908">
        <w:rPr>
          <w:rFonts w:ascii="IRZar" w:hAnsi="IRZar" w:cs="B Nazanin" w:hint="eastAsia"/>
          <w:i/>
          <w:szCs w:val="24"/>
          <w:rtl/>
        </w:rPr>
        <w:t>ستة</w:t>
      </w:r>
      <w:r w:rsidRPr="005C2908">
        <w:rPr>
          <w:rFonts w:ascii="IRZar" w:hAnsi="IRZar" w:cs="B Nazanin"/>
          <w:i/>
          <w:szCs w:val="24"/>
          <w:rtl/>
        </w:rPr>
        <w:t xml:space="preserve"> ز</w:t>
      </w:r>
      <w:r w:rsidRPr="005C2908">
        <w:rPr>
          <w:rFonts w:ascii="IRZar" w:hAnsi="IRZar" w:cs="B Nazanin" w:hint="cs"/>
          <w:i/>
          <w:szCs w:val="24"/>
          <w:rtl/>
        </w:rPr>
        <w:t>ی</w:t>
      </w:r>
      <w:r w:rsidRPr="005C2908">
        <w:rPr>
          <w:rFonts w:ascii="IRZar" w:hAnsi="IRZar" w:cs="B Nazanin" w:hint="eastAsia"/>
          <w:i/>
          <w:szCs w:val="24"/>
          <w:rtl/>
        </w:rPr>
        <w:t>باتر</w:t>
      </w:r>
      <w:r w:rsidRPr="005C2908">
        <w:rPr>
          <w:rFonts w:ascii="IRZar" w:hAnsi="IRZar" w:cs="B Nazanin" w:hint="cs"/>
          <w:i/>
          <w:szCs w:val="24"/>
          <w:rtl/>
        </w:rPr>
        <w:t>ی</w:t>
      </w:r>
      <w:r w:rsidRPr="005C2908">
        <w:rPr>
          <w:rFonts w:ascii="IRZar" w:hAnsi="IRZar" w:cs="B Nazanin" w:hint="eastAsia"/>
          <w:i/>
          <w:szCs w:val="24"/>
          <w:rtl/>
        </w:rPr>
        <w:t>نِ</w:t>
      </w:r>
      <w:r w:rsidRPr="005C2908">
        <w:rPr>
          <w:rFonts w:ascii="IRZar" w:hAnsi="IRZar" w:cs="B Nazanin"/>
          <w:i/>
          <w:szCs w:val="24"/>
          <w:rtl/>
        </w:rPr>
        <w:t xml:space="preserve"> زنان</w:t>
      </w:r>
    </w:p>
    <w:p w14:paraId="2A627018"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که</w:t>
      </w:r>
      <w:r w:rsidRPr="005C2908">
        <w:rPr>
          <w:rFonts w:ascii="IRZar" w:hAnsi="IRZar" w:cs="B Nazanin"/>
          <w:i/>
          <w:szCs w:val="24"/>
          <w:rtl/>
        </w:rPr>
        <w:t xml:space="preserve"> </w:t>
      </w:r>
      <w:r w:rsidRPr="005C2908">
        <w:rPr>
          <w:rFonts w:ascii="IRZar" w:hAnsi="IRZar" w:cs="B Nazanin"/>
          <w:i/>
          <w:szCs w:val="24"/>
          <w:u w:val="single"/>
          <w:rtl/>
        </w:rPr>
        <w:t>ا</w:t>
      </w:r>
      <w:r w:rsidRPr="005C2908">
        <w:rPr>
          <w:rFonts w:ascii="IRZar" w:hAnsi="IRZar" w:cs="B Nazanin" w:hint="cs"/>
          <w:i/>
          <w:szCs w:val="24"/>
          <w:u w:val="single"/>
          <w:rtl/>
        </w:rPr>
        <w:t>ی</w:t>
      </w:r>
      <w:r w:rsidRPr="005C2908">
        <w:rPr>
          <w:rFonts w:ascii="IRZar" w:hAnsi="IRZar" w:cs="B Nazanin" w:hint="eastAsia"/>
          <w:i/>
          <w:szCs w:val="24"/>
          <w:u w:val="single"/>
          <w:rtl/>
        </w:rPr>
        <w:t>ن‌اش</w:t>
      </w:r>
    </w:p>
    <w:p w14:paraId="1D73190B"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i/>
          <w:szCs w:val="24"/>
          <w:rtl/>
        </w:rPr>
        <w:t xml:space="preserve">           </w:t>
      </w:r>
      <w:r w:rsidRPr="005C2908">
        <w:rPr>
          <w:rFonts w:ascii="IRZar" w:hAnsi="IRZar" w:cs="B Nazanin"/>
          <w:i/>
          <w:szCs w:val="24"/>
          <w:u w:val="single"/>
          <w:rtl/>
        </w:rPr>
        <w:t>به نظر</w:t>
      </w:r>
    </w:p>
    <w:p w14:paraId="63948A0B"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هد</w:t>
      </w:r>
      <w:r w:rsidRPr="005C2908">
        <w:rPr>
          <w:rFonts w:ascii="IRZar" w:hAnsi="IRZar" w:cs="B Nazanin" w:hint="cs"/>
          <w:i/>
          <w:szCs w:val="24"/>
          <w:rtl/>
        </w:rPr>
        <w:t>ی</w:t>
      </w:r>
      <w:r w:rsidRPr="005C2908">
        <w:rPr>
          <w:rFonts w:ascii="IRZar" w:hAnsi="IRZar" w:cs="B Nazanin" w:hint="eastAsia"/>
          <w:i/>
          <w:szCs w:val="24"/>
          <w:rtl/>
        </w:rPr>
        <w:t>ت</w:t>
      </w:r>
      <w:r w:rsidRPr="005C2908">
        <w:rPr>
          <w:rFonts w:ascii="IRZar" w:hAnsi="IRZar" w:cs="B Nazanin" w:hint="cs"/>
          <w:i/>
          <w:szCs w:val="24"/>
          <w:rtl/>
        </w:rPr>
        <w:t>ی</w:t>
      </w:r>
      <w:r w:rsidRPr="005C2908">
        <w:rPr>
          <w:rFonts w:ascii="IRZar" w:hAnsi="IRZar" w:cs="B Nazanin"/>
          <w:i/>
          <w:szCs w:val="24"/>
          <w:rtl/>
        </w:rPr>
        <w:t xml:space="preserve"> نه چنان کم‌بها بود</w:t>
      </w:r>
    </w:p>
    <w:p w14:paraId="5480BA09"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که</w:t>
      </w:r>
      <w:r w:rsidRPr="005C2908">
        <w:rPr>
          <w:rFonts w:ascii="IRZar" w:hAnsi="IRZar" w:cs="B Nazanin"/>
          <w:i/>
          <w:szCs w:val="24"/>
          <w:rtl/>
        </w:rPr>
        <w:t xml:space="preserve"> خاک و سنگ را </w:t>
      </w:r>
      <w:r w:rsidRPr="005C2908">
        <w:rPr>
          <w:rFonts w:ascii="IRZar" w:hAnsi="IRZar" w:cs="B Nazanin"/>
          <w:i/>
          <w:szCs w:val="24"/>
          <w:u w:val="single"/>
          <w:rtl/>
        </w:rPr>
        <w:t>بشا</w:t>
      </w:r>
      <w:r w:rsidRPr="005C2908">
        <w:rPr>
          <w:rFonts w:ascii="IRZar" w:hAnsi="IRZar" w:cs="B Nazanin" w:hint="cs"/>
          <w:i/>
          <w:szCs w:val="24"/>
          <w:u w:val="single"/>
          <w:rtl/>
        </w:rPr>
        <w:t>ی</w:t>
      </w:r>
      <w:r w:rsidRPr="005C2908">
        <w:rPr>
          <w:rFonts w:ascii="IRZar" w:hAnsi="IRZar" w:cs="B Nazanin" w:hint="eastAsia"/>
          <w:i/>
          <w:szCs w:val="24"/>
          <w:u w:val="single"/>
          <w:rtl/>
        </w:rPr>
        <w:t>د</w:t>
      </w:r>
      <w:r w:rsidRPr="005C2908">
        <w:rPr>
          <w:rFonts w:ascii="IRZar" w:hAnsi="IRZar" w:cs="B Nazanin"/>
          <w:i/>
          <w:szCs w:val="24"/>
          <w:u w:val="single"/>
          <w:rtl/>
        </w:rPr>
        <w:t>.</w:t>
      </w:r>
    </w:p>
    <w:p w14:paraId="696DD6A4" w14:textId="77777777" w:rsidR="00EF7A7B" w:rsidRPr="005C2908" w:rsidRDefault="00EF7A7B" w:rsidP="00EF7A7B">
      <w:pPr>
        <w:pStyle w:val="1"/>
        <w:ind w:left="1440"/>
        <w:rPr>
          <w:rFonts w:ascii="IRZar" w:hAnsi="IRZar" w:cs="B Nazanin"/>
          <w:i/>
          <w:szCs w:val="24"/>
          <w:rtl/>
        </w:rPr>
      </w:pPr>
    </w:p>
    <w:p w14:paraId="35D03695"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u w:val="single"/>
          <w:rtl/>
        </w:rPr>
        <w:t>چه</w:t>
      </w:r>
      <w:r w:rsidRPr="005C2908">
        <w:rPr>
          <w:rFonts w:ascii="IRZar" w:hAnsi="IRZar" w:cs="B Nazanin"/>
          <w:i/>
          <w:szCs w:val="24"/>
          <w:u w:val="single"/>
          <w:rtl/>
        </w:rPr>
        <w:t xml:space="preserve"> مرد</w:t>
      </w:r>
      <w:r w:rsidRPr="005C2908">
        <w:rPr>
          <w:rFonts w:ascii="IRZar" w:hAnsi="IRZar" w:cs="B Nazanin" w:hint="cs"/>
          <w:i/>
          <w:szCs w:val="24"/>
          <w:u w:val="single"/>
          <w:rtl/>
        </w:rPr>
        <w:t>ی</w:t>
      </w:r>
      <w:r w:rsidRPr="005C2908">
        <w:rPr>
          <w:rFonts w:ascii="IRZar" w:hAnsi="IRZar" w:cs="B Nazanin"/>
          <w:i/>
          <w:szCs w:val="24"/>
          <w:u w:val="single"/>
          <w:rtl/>
        </w:rPr>
        <w:t>!</w:t>
      </w:r>
      <w:r w:rsidRPr="005C2908">
        <w:rPr>
          <w:rFonts w:ascii="IRZar" w:hAnsi="IRZar" w:cs="B Nazanin"/>
          <w:i/>
          <w:szCs w:val="24"/>
          <w:rtl/>
        </w:rPr>
        <w:t xml:space="preserve"> </w:t>
      </w:r>
      <w:r w:rsidRPr="005C2908">
        <w:rPr>
          <w:rFonts w:ascii="IRZar" w:hAnsi="IRZar" w:cs="B Nazanin"/>
          <w:i/>
          <w:szCs w:val="24"/>
          <w:u w:val="single"/>
          <w:rtl/>
        </w:rPr>
        <w:t>چه مرد</w:t>
      </w:r>
      <w:r w:rsidRPr="005C2908">
        <w:rPr>
          <w:rFonts w:ascii="IRZar" w:hAnsi="IRZar" w:cs="B Nazanin" w:hint="cs"/>
          <w:i/>
          <w:szCs w:val="24"/>
          <w:u w:val="single"/>
          <w:rtl/>
        </w:rPr>
        <w:t>ی</w:t>
      </w:r>
      <w:r w:rsidRPr="005C2908">
        <w:rPr>
          <w:rFonts w:ascii="IRZar" w:hAnsi="IRZar" w:cs="B Nazanin"/>
          <w:i/>
          <w:szCs w:val="24"/>
          <w:u w:val="single"/>
          <w:rtl/>
        </w:rPr>
        <w:t>!</w:t>
      </w:r>
    </w:p>
    <w:p w14:paraId="0FCAC647"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م</w:t>
      </w:r>
      <w:r w:rsidRPr="005C2908">
        <w:rPr>
          <w:rFonts w:ascii="IRZar" w:hAnsi="IRZar" w:cs="B Nazanin" w:hint="cs"/>
          <w:i/>
          <w:szCs w:val="24"/>
          <w:rtl/>
        </w:rPr>
        <w:t>ی‌</w:t>
      </w:r>
      <w:r w:rsidRPr="005C2908">
        <w:rPr>
          <w:rFonts w:ascii="IRZar" w:hAnsi="IRZar" w:cs="B Nazanin" w:hint="eastAsia"/>
          <w:i/>
          <w:szCs w:val="24"/>
          <w:rtl/>
        </w:rPr>
        <w:t>گفت</w:t>
      </w:r>
    </w:p>
    <w:p w14:paraId="71254497"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hint="eastAsia"/>
          <w:i/>
          <w:szCs w:val="24"/>
          <w:u w:val="single"/>
          <w:rtl/>
        </w:rPr>
        <w:t>قلب</w:t>
      </w:r>
      <w:r w:rsidRPr="005C2908">
        <w:rPr>
          <w:rFonts w:ascii="IRZar" w:hAnsi="IRZar" w:cs="B Nazanin"/>
          <w:i/>
          <w:szCs w:val="24"/>
          <w:u w:val="single"/>
          <w:rtl/>
        </w:rPr>
        <w:t xml:space="preserve"> را شا</w:t>
      </w:r>
      <w:r w:rsidRPr="005C2908">
        <w:rPr>
          <w:rFonts w:ascii="IRZar" w:hAnsi="IRZar" w:cs="B Nazanin" w:hint="cs"/>
          <w:i/>
          <w:szCs w:val="24"/>
          <w:u w:val="single"/>
          <w:rtl/>
        </w:rPr>
        <w:t>ی</w:t>
      </w:r>
      <w:r w:rsidRPr="005C2908">
        <w:rPr>
          <w:rFonts w:ascii="IRZar" w:hAnsi="IRZar" w:cs="B Nazanin" w:hint="eastAsia"/>
          <w:i/>
          <w:szCs w:val="24"/>
          <w:u w:val="single"/>
          <w:rtl/>
        </w:rPr>
        <w:t>سته‌تر</w:t>
      </w:r>
      <w:r w:rsidRPr="005C2908">
        <w:rPr>
          <w:rFonts w:ascii="IRZar" w:hAnsi="IRZar" w:cs="B Nazanin"/>
          <w:i/>
          <w:szCs w:val="24"/>
          <w:u w:val="single"/>
          <w:rtl/>
        </w:rPr>
        <w:t xml:space="preserve"> آن</w:t>
      </w:r>
    </w:p>
    <w:p w14:paraId="3DC55AE7"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u w:val="single"/>
          <w:rtl/>
        </w:rPr>
        <w:t>که</w:t>
      </w:r>
      <w:r w:rsidRPr="005C2908">
        <w:rPr>
          <w:rFonts w:ascii="IRZar" w:hAnsi="IRZar" w:cs="B Nazanin"/>
          <w:i/>
          <w:szCs w:val="24"/>
          <w:rtl/>
        </w:rPr>
        <w:t xml:space="preserve"> به </w:t>
      </w:r>
      <w:r w:rsidRPr="005C2908">
        <w:rPr>
          <w:rFonts w:ascii="IRZar" w:hAnsi="IRZar" w:cs="B Nazanin"/>
          <w:b/>
          <w:bCs/>
          <w:i/>
          <w:szCs w:val="24"/>
          <w:rtl/>
        </w:rPr>
        <w:t>هفت شمش</w:t>
      </w:r>
      <w:r w:rsidRPr="005C2908">
        <w:rPr>
          <w:rFonts w:ascii="IRZar" w:hAnsi="IRZar" w:cs="B Nazanin" w:hint="cs"/>
          <w:b/>
          <w:bCs/>
          <w:i/>
          <w:szCs w:val="24"/>
          <w:rtl/>
        </w:rPr>
        <w:t>ی</w:t>
      </w:r>
      <w:r w:rsidRPr="005C2908">
        <w:rPr>
          <w:rFonts w:ascii="IRZar" w:hAnsi="IRZar" w:cs="B Nazanin" w:hint="eastAsia"/>
          <w:b/>
          <w:bCs/>
          <w:i/>
          <w:szCs w:val="24"/>
          <w:rtl/>
        </w:rPr>
        <w:t>رِ</w:t>
      </w:r>
      <w:r w:rsidRPr="005C2908">
        <w:rPr>
          <w:rFonts w:ascii="IRZar" w:hAnsi="IRZar" w:cs="B Nazanin"/>
          <w:b/>
          <w:bCs/>
          <w:i/>
          <w:szCs w:val="24"/>
          <w:rtl/>
        </w:rPr>
        <w:t xml:space="preserve"> عشق</w:t>
      </w:r>
    </w:p>
    <w:p w14:paraId="573D281C"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در خون </w:t>
      </w:r>
      <w:r w:rsidRPr="005C2908">
        <w:rPr>
          <w:rFonts w:ascii="IRZar" w:hAnsi="IRZar" w:cs="B Nazanin"/>
          <w:b/>
          <w:bCs/>
          <w:i/>
          <w:szCs w:val="24"/>
          <w:u w:val="single"/>
          <w:rtl/>
        </w:rPr>
        <w:t>نش</w:t>
      </w:r>
      <w:r w:rsidRPr="005C2908">
        <w:rPr>
          <w:rFonts w:ascii="IRZar" w:hAnsi="IRZar" w:cs="B Nazanin" w:hint="cs"/>
          <w:b/>
          <w:bCs/>
          <w:i/>
          <w:szCs w:val="24"/>
          <w:u w:val="single"/>
          <w:rtl/>
        </w:rPr>
        <w:t>ی</w:t>
      </w:r>
      <w:r w:rsidRPr="005C2908">
        <w:rPr>
          <w:rFonts w:ascii="IRZar" w:hAnsi="IRZar" w:cs="B Nazanin" w:hint="eastAsia"/>
          <w:b/>
          <w:bCs/>
          <w:i/>
          <w:szCs w:val="24"/>
          <w:u w:val="single"/>
          <w:rtl/>
        </w:rPr>
        <w:t>ند</w:t>
      </w:r>
    </w:p>
    <w:p w14:paraId="60388BFE"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hint="eastAsia"/>
          <w:i/>
          <w:szCs w:val="24"/>
          <w:u w:val="single"/>
          <w:rtl/>
        </w:rPr>
        <w:t>و</w:t>
      </w:r>
      <w:r w:rsidRPr="005C2908">
        <w:rPr>
          <w:rFonts w:ascii="IRZar" w:hAnsi="IRZar" w:cs="B Nazanin"/>
          <w:i/>
          <w:szCs w:val="24"/>
          <w:u w:val="single"/>
          <w:rtl/>
        </w:rPr>
        <w:t xml:space="preserve"> گلو را با</w:t>
      </w:r>
      <w:r w:rsidRPr="005C2908">
        <w:rPr>
          <w:rFonts w:ascii="IRZar" w:hAnsi="IRZar" w:cs="B Nazanin" w:hint="cs"/>
          <w:i/>
          <w:szCs w:val="24"/>
          <w:u w:val="single"/>
          <w:rtl/>
        </w:rPr>
        <w:t>ی</w:t>
      </w:r>
      <w:r w:rsidRPr="005C2908">
        <w:rPr>
          <w:rFonts w:ascii="IRZar" w:hAnsi="IRZar" w:cs="B Nazanin" w:hint="eastAsia"/>
          <w:i/>
          <w:szCs w:val="24"/>
          <w:u w:val="single"/>
          <w:rtl/>
        </w:rPr>
        <w:t>سته‌تر</w:t>
      </w:r>
      <w:r w:rsidRPr="005C2908">
        <w:rPr>
          <w:rFonts w:ascii="IRZar" w:hAnsi="IRZar" w:cs="B Nazanin"/>
          <w:i/>
          <w:szCs w:val="24"/>
          <w:u w:val="single"/>
          <w:rtl/>
        </w:rPr>
        <w:t xml:space="preserve"> آن</w:t>
      </w:r>
    </w:p>
    <w:p w14:paraId="745F7699"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u w:val="single"/>
          <w:rtl/>
        </w:rPr>
        <w:t>که</w:t>
      </w:r>
      <w:r w:rsidRPr="005C2908">
        <w:rPr>
          <w:rFonts w:ascii="IRZar" w:hAnsi="IRZar" w:cs="B Nazanin"/>
          <w:i/>
          <w:szCs w:val="24"/>
          <w:rtl/>
        </w:rPr>
        <w:t xml:space="preserve"> ز</w:t>
      </w:r>
      <w:r w:rsidRPr="005C2908">
        <w:rPr>
          <w:rFonts w:ascii="IRZar" w:hAnsi="IRZar" w:cs="B Nazanin" w:hint="cs"/>
          <w:i/>
          <w:szCs w:val="24"/>
          <w:rtl/>
        </w:rPr>
        <w:t>ی</w:t>
      </w:r>
      <w:r w:rsidRPr="005C2908">
        <w:rPr>
          <w:rFonts w:ascii="IRZar" w:hAnsi="IRZar" w:cs="B Nazanin" w:hint="eastAsia"/>
          <w:i/>
          <w:szCs w:val="24"/>
          <w:rtl/>
        </w:rPr>
        <w:t>باتر</w:t>
      </w:r>
      <w:r w:rsidRPr="005C2908">
        <w:rPr>
          <w:rFonts w:ascii="IRZar" w:hAnsi="IRZar" w:cs="B Nazanin" w:hint="cs"/>
          <w:i/>
          <w:szCs w:val="24"/>
          <w:rtl/>
        </w:rPr>
        <w:t>ی</w:t>
      </w:r>
      <w:r w:rsidRPr="005C2908">
        <w:rPr>
          <w:rFonts w:ascii="IRZar" w:hAnsi="IRZar" w:cs="B Nazanin" w:hint="eastAsia"/>
          <w:i/>
          <w:szCs w:val="24"/>
          <w:rtl/>
        </w:rPr>
        <w:t>نِ</w:t>
      </w:r>
      <w:r w:rsidRPr="005C2908">
        <w:rPr>
          <w:rFonts w:ascii="IRZar" w:hAnsi="IRZar" w:cs="B Nazanin"/>
          <w:i/>
          <w:szCs w:val="24"/>
          <w:rtl/>
        </w:rPr>
        <w:t xml:space="preserve"> نام‌ها را</w:t>
      </w:r>
    </w:p>
    <w:p w14:paraId="0D55B7EF"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i/>
          <w:szCs w:val="24"/>
          <w:u w:val="single"/>
          <w:rtl/>
        </w:rPr>
        <w:t>بگو</w:t>
      </w:r>
      <w:r w:rsidRPr="005C2908">
        <w:rPr>
          <w:rFonts w:ascii="IRZar" w:hAnsi="IRZar" w:cs="B Nazanin" w:hint="cs"/>
          <w:i/>
          <w:szCs w:val="24"/>
          <w:u w:val="single"/>
          <w:rtl/>
        </w:rPr>
        <w:t>ی</w:t>
      </w:r>
      <w:r w:rsidRPr="005C2908">
        <w:rPr>
          <w:rFonts w:ascii="IRZar" w:hAnsi="IRZar" w:cs="B Nazanin" w:hint="eastAsia"/>
          <w:i/>
          <w:szCs w:val="24"/>
          <w:u w:val="single"/>
          <w:rtl/>
        </w:rPr>
        <w:t>د</w:t>
      </w:r>
      <w:r w:rsidRPr="005C2908">
        <w:rPr>
          <w:rFonts w:ascii="IRZar" w:hAnsi="IRZar" w:cs="B Nazanin"/>
          <w:i/>
          <w:szCs w:val="24"/>
          <w:rtl/>
        </w:rPr>
        <w:t>.</w:t>
      </w:r>
    </w:p>
    <w:p w14:paraId="2C7DF21D"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و</w:t>
      </w:r>
      <w:r w:rsidRPr="005C2908">
        <w:rPr>
          <w:rFonts w:ascii="IRZar" w:hAnsi="IRZar" w:cs="B Nazanin"/>
          <w:i/>
          <w:szCs w:val="24"/>
          <w:rtl/>
        </w:rPr>
        <w:t xml:space="preserve"> </w:t>
      </w:r>
      <w:r w:rsidRPr="005C2908">
        <w:rPr>
          <w:rFonts w:ascii="IRZar" w:hAnsi="IRZar" w:cs="B Nazanin"/>
          <w:b/>
          <w:bCs/>
          <w:i/>
          <w:szCs w:val="24"/>
          <w:rtl/>
        </w:rPr>
        <w:t>ش</w:t>
      </w:r>
      <w:r w:rsidRPr="005C2908">
        <w:rPr>
          <w:rFonts w:ascii="IRZar" w:hAnsi="IRZar" w:cs="B Nazanin" w:hint="cs"/>
          <w:b/>
          <w:bCs/>
          <w:i/>
          <w:szCs w:val="24"/>
          <w:rtl/>
        </w:rPr>
        <w:t>ی</w:t>
      </w:r>
      <w:r w:rsidRPr="005C2908">
        <w:rPr>
          <w:rFonts w:ascii="IRZar" w:hAnsi="IRZar" w:cs="B Nazanin" w:hint="eastAsia"/>
          <w:b/>
          <w:bCs/>
          <w:i/>
          <w:szCs w:val="24"/>
          <w:rtl/>
        </w:rPr>
        <w:t>رآهن‌کوه</w:t>
      </w:r>
      <w:r w:rsidRPr="005C2908">
        <w:rPr>
          <w:rFonts w:ascii="IRZar" w:hAnsi="IRZar" w:cs="B Nazanin"/>
          <w:b/>
          <w:bCs/>
          <w:i/>
          <w:szCs w:val="24"/>
          <w:rtl/>
        </w:rPr>
        <w:t xml:space="preserve"> مرد</w:t>
      </w:r>
      <w:r w:rsidRPr="005C2908">
        <w:rPr>
          <w:rFonts w:ascii="IRZar" w:hAnsi="IRZar" w:cs="B Nazanin" w:hint="cs"/>
          <w:b/>
          <w:bCs/>
          <w:i/>
          <w:szCs w:val="24"/>
          <w:rtl/>
        </w:rPr>
        <w:t>ی</w:t>
      </w:r>
      <w:r w:rsidRPr="005C2908">
        <w:rPr>
          <w:rFonts w:ascii="IRZar" w:hAnsi="IRZar" w:cs="B Nazanin"/>
          <w:i/>
          <w:szCs w:val="24"/>
          <w:rtl/>
        </w:rPr>
        <w:t xml:space="preserve"> از این‌گونه عاشق</w:t>
      </w:r>
    </w:p>
    <w:p w14:paraId="76BE1567"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م</w:t>
      </w:r>
      <w:r w:rsidRPr="005C2908">
        <w:rPr>
          <w:rFonts w:ascii="IRZar" w:hAnsi="IRZar" w:cs="B Nazanin" w:hint="cs"/>
          <w:i/>
          <w:szCs w:val="24"/>
          <w:rtl/>
        </w:rPr>
        <w:t>ی</w:t>
      </w:r>
      <w:r w:rsidRPr="005C2908">
        <w:rPr>
          <w:rFonts w:ascii="IRZar" w:hAnsi="IRZar" w:cs="B Nazanin" w:hint="eastAsia"/>
          <w:i/>
          <w:szCs w:val="24"/>
          <w:rtl/>
        </w:rPr>
        <w:t>دانِ</w:t>
      </w:r>
      <w:r w:rsidRPr="005C2908">
        <w:rPr>
          <w:rFonts w:ascii="IRZar" w:hAnsi="IRZar" w:cs="B Nazanin"/>
          <w:i/>
          <w:szCs w:val="24"/>
          <w:rtl/>
        </w:rPr>
        <w:t xml:space="preserve"> خون</w:t>
      </w:r>
      <w:r w:rsidRPr="005C2908">
        <w:rPr>
          <w:rFonts w:ascii="IRZar" w:hAnsi="IRZar" w:cs="B Nazanin" w:hint="cs"/>
          <w:i/>
          <w:szCs w:val="24"/>
          <w:rtl/>
        </w:rPr>
        <w:t>ی</w:t>
      </w:r>
      <w:r w:rsidRPr="005C2908">
        <w:rPr>
          <w:rFonts w:ascii="IRZar" w:hAnsi="IRZar" w:cs="B Nazanin" w:hint="eastAsia"/>
          <w:i/>
          <w:szCs w:val="24"/>
          <w:rtl/>
        </w:rPr>
        <w:t>نِ</w:t>
      </w:r>
      <w:r w:rsidRPr="005C2908">
        <w:rPr>
          <w:rFonts w:ascii="IRZar" w:hAnsi="IRZar" w:cs="B Nazanin"/>
          <w:i/>
          <w:szCs w:val="24"/>
          <w:rtl/>
        </w:rPr>
        <w:t xml:space="preserve"> </w:t>
      </w:r>
      <w:r w:rsidRPr="005C2908">
        <w:rPr>
          <w:rFonts w:ascii="IRZar" w:hAnsi="IRZar" w:cs="B Nazanin"/>
          <w:i/>
          <w:szCs w:val="24"/>
          <w:u w:val="single"/>
          <w:rtl/>
        </w:rPr>
        <w:t>سرنوشت</w:t>
      </w:r>
    </w:p>
    <w:p w14:paraId="75480C92"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به</w:t>
      </w:r>
      <w:r w:rsidRPr="005C2908">
        <w:rPr>
          <w:rFonts w:ascii="IRZar" w:hAnsi="IRZar" w:cs="B Nazanin"/>
          <w:i/>
          <w:szCs w:val="24"/>
          <w:rtl/>
        </w:rPr>
        <w:t xml:space="preserve"> </w:t>
      </w:r>
      <w:r w:rsidRPr="005C2908">
        <w:rPr>
          <w:rFonts w:ascii="IRZar" w:hAnsi="IRZar" w:cs="B Nazanin"/>
          <w:b/>
          <w:bCs/>
          <w:i/>
          <w:szCs w:val="24"/>
          <w:rtl/>
        </w:rPr>
        <w:t>پاشنة آش</w:t>
      </w:r>
      <w:r w:rsidRPr="005C2908">
        <w:rPr>
          <w:rFonts w:ascii="IRZar" w:hAnsi="IRZar" w:cs="B Nazanin" w:hint="cs"/>
          <w:b/>
          <w:bCs/>
          <w:i/>
          <w:szCs w:val="24"/>
          <w:rtl/>
        </w:rPr>
        <w:t>ی</w:t>
      </w:r>
      <w:r w:rsidRPr="005C2908">
        <w:rPr>
          <w:rFonts w:ascii="IRZar" w:hAnsi="IRZar" w:cs="B Nazanin" w:hint="eastAsia"/>
          <w:b/>
          <w:bCs/>
          <w:i/>
          <w:szCs w:val="24"/>
          <w:rtl/>
        </w:rPr>
        <w:t>ل</w:t>
      </w:r>
    </w:p>
    <w:p w14:paraId="68173C7D"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lastRenderedPageBreak/>
        <w:t xml:space="preserve">                       </w:t>
      </w:r>
      <w:r w:rsidRPr="005C2908">
        <w:rPr>
          <w:rFonts w:ascii="IRZar" w:hAnsi="IRZar" w:cs="B Nazanin"/>
          <w:i/>
          <w:szCs w:val="24"/>
          <w:u w:val="single"/>
          <w:rtl/>
        </w:rPr>
        <w:t>درنوشت</w:t>
      </w:r>
      <w:r w:rsidRPr="005C2908">
        <w:rPr>
          <w:rFonts w:ascii="IRZar" w:hAnsi="IRZar" w:cs="B Nazanin"/>
          <w:i/>
          <w:szCs w:val="24"/>
          <w:rtl/>
        </w:rPr>
        <w:t>.ــ</w:t>
      </w:r>
    </w:p>
    <w:p w14:paraId="5E788690" w14:textId="77777777" w:rsidR="00EF7A7B" w:rsidRPr="005C2908" w:rsidRDefault="00EF7A7B" w:rsidP="00EF7A7B">
      <w:pPr>
        <w:pStyle w:val="1"/>
        <w:ind w:left="1440"/>
        <w:rPr>
          <w:rFonts w:ascii="IRZar" w:hAnsi="IRZar" w:cs="B Nazanin"/>
          <w:b/>
          <w:bCs/>
          <w:i/>
          <w:szCs w:val="24"/>
          <w:rtl/>
        </w:rPr>
      </w:pPr>
      <w:r w:rsidRPr="005C2908">
        <w:rPr>
          <w:rFonts w:ascii="IRZar" w:hAnsi="IRZar" w:cs="B Nazanin" w:hint="eastAsia"/>
          <w:b/>
          <w:bCs/>
          <w:i/>
          <w:szCs w:val="24"/>
          <w:rtl/>
        </w:rPr>
        <w:t>رو</w:t>
      </w:r>
      <w:r w:rsidRPr="005C2908">
        <w:rPr>
          <w:rFonts w:ascii="IRZar" w:hAnsi="IRZar" w:cs="B Nazanin" w:hint="cs"/>
          <w:b/>
          <w:bCs/>
          <w:i/>
          <w:szCs w:val="24"/>
          <w:rtl/>
        </w:rPr>
        <w:t>یی</w:t>
      </w:r>
      <w:r w:rsidRPr="005C2908">
        <w:rPr>
          <w:rFonts w:ascii="IRZar" w:hAnsi="IRZar" w:cs="B Nazanin" w:hint="eastAsia"/>
          <w:b/>
          <w:bCs/>
          <w:i/>
          <w:szCs w:val="24"/>
          <w:rtl/>
        </w:rPr>
        <w:t>نه‌تن</w:t>
      </w:r>
      <w:r w:rsidRPr="005C2908">
        <w:rPr>
          <w:rFonts w:ascii="IRZar" w:hAnsi="IRZar" w:cs="B Nazanin" w:hint="cs"/>
          <w:b/>
          <w:bCs/>
          <w:i/>
          <w:szCs w:val="24"/>
          <w:rtl/>
        </w:rPr>
        <w:t>ی</w:t>
      </w:r>
    </w:p>
    <w:p w14:paraId="50CF2584"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رازِ مرگش</w:t>
      </w:r>
    </w:p>
    <w:p w14:paraId="35DF25AD"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اندوهِ</w:t>
      </w:r>
      <w:r w:rsidRPr="005C2908">
        <w:rPr>
          <w:rFonts w:ascii="IRZar" w:hAnsi="IRZar" w:cs="B Nazanin"/>
          <w:i/>
          <w:szCs w:val="24"/>
          <w:rtl/>
        </w:rPr>
        <w:t xml:space="preserve"> عشق و</w:t>
      </w:r>
    </w:p>
    <w:p w14:paraId="5C9F69B5" w14:textId="1299AE5A" w:rsidR="00EF7A7B" w:rsidRPr="005C2908" w:rsidRDefault="00EF7A7B" w:rsidP="005C2908">
      <w:pPr>
        <w:pStyle w:val="1"/>
        <w:ind w:left="1440"/>
        <w:rPr>
          <w:rFonts w:ascii="IRZar" w:hAnsi="IRZar" w:cs="B Nazanin"/>
          <w:i/>
          <w:szCs w:val="24"/>
          <w:rtl/>
        </w:rPr>
      </w:pPr>
      <w:r w:rsidRPr="005C2908">
        <w:rPr>
          <w:rFonts w:ascii="IRZar" w:hAnsi="IRZar" w:cs="B Nazanin" w:hint="eastAsia"/>
          <w:i/>
          <w:szCs w:val="24"/>
          <w:rtl/>
        </w:rPr>
        <w:t>غمِ</w:t>
      </w:r>
      <w:r w:rsidRPr="005C2908">
        <w:rPr>
          <w:rFonts w:ascii="IRZar" w:hAnsi="IRZar" w:cs="B Nazanin"/>
          <w:i/>
          <w:szCs w:val="24"/>
          <w:rtl/>
        </w:rPr>
        <w:t xml:space="preserve"> تنها</w:t>
      </w:r>
      <w:r w:rsidRPr="005C2908">
        <w:rPr>
          <w:rFonts w:ascii="IRZar" w:hAnsi="IRZar" w:cs="B Nazanin" w:hint="cs"/>
          <w:i/>
          <w:szCs w:val="24"/>
          <w:rtl/>
        </w:rPr>
        <w:t>یی</w:t>
      </w:r>
      <w:r w:rsidRPr="005C2908">
        <w:rPr>
          <w:rFonts w:ascii="IRZar" w:hAnsi="IRZar" w:cs="B Nazanin"/>
          <w:i/>
          <w:szCs w:val="24"/>
          <w:rtl/>
        </w:rPr>
        <w:t xml:space="preserve"> بود.</w:t>
      </w:r>
    </w:p>
    <w:p w14:paraId="2936546B" w14:textId="1796E346" w:rsidR="00EF7A7B" w:rsidRPr="005C2908" w:rsidRDefault="00EF7A7B" w:rsidP="005C2908">
      <w:pPr>
        <w:pStyle w:val="1"/>
        <w:ind w:left="1440"/>
        <w:rPr>
          <w:rFonts w:ascii="IRZar" w:hAnsi="IRZar" w:cs="B Nazanin"/>
          <w:i/>
          <w:szCs w:val="24"/>
          <w:rtl/>
        </w:rPr>
      </w:pPr>
      <w:r w:rsidRPr="005C2908">
        <w:rPr>
          <w:rFonts w:ascii="Arial" w:hAnsi="Arial" w:cs="Arial" w:hint="cs"/>
          <w:i/>
          <w:szCs w:val="24"/>
          <w:rtl/>
        </w:rPr>
        <w:t>□</w:t>
      </w:r>
    </w:p>
    <w:p w14:paraId="24514B5D" w14:textId="2B8EA2CF"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w:t>
      </w:r>
      <w:r w:rsidRPr="005C2908">
        <w:rPr>
          <w:rFonts w:ascii="IRZar" w:hAnsi="IRZar" w:cs="B Nazanin"/>
          <w:i/>
          <w:szCs w:val="24"/>
          <w:rtl/>
        </w:rPr>
        <w:t xml:space="preserve">آه، </w:t>
      </w:r>
      <w:r w:rsidRPr="005C2908">
        <w:rPr>
          <w:rFonts w:ascii="IRZar" w:hAnsi="IRZar" w:cs="B Nazanin"/>
          <w:b/>
          <w:bCs/>
          <w:i/>
          <w:szCs w:val="24"/>
          <w:rtl/>
        </w:rPr>
        <w:t>اسفند</w:t>
      </w:r>
      <w:r w:rsidRPr="005C2908">
        <w:rPr>
          <w:rFonts w:ascii="IRZar" w:hAnsi="IRZar" w:cs="B Nazanin" w:hint="cs"/>
          <w:b/>
          <w:bCs/>
          <w:i/>
          <w:szCs w:val="24"/>
          <w:rtl/>
        </w:rPr>
        <w:t>ی</w:t>
      </w:r>
      <w:r w:rsidRPr="005C2908">
        <w:rPr>
          <w:rFonts w:ascii="IRZar" w:hAnsi="IRZar" w:cs="B Nazanin" w:hint="eastAsia"/>
          <w:b/>
          <w:bCs/>
          <w:i/>
          <w:szCs w:val="24"/>
          <w:rtl/>
        </w:rPr>
        <w:t>ارِ</w:t>
      </w:r>
      <w:r w:rsidRPr="005C2908">
        <w:rPr>
          <w:rFonts w:ascii="IRZar" w:hAnsi="IRZar" w:cs="B Nazanin"/>
          <w:i/>
          <w:szCs w:val="24"/>
          <w:rtl/>
        </w:rPr>
        <w:t xml:space="preserve"> مغموم!</w:t>
      </w:r>
    </w:p>
    <w:p w14:paraId="5DC4F4FE"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تو را آن به که </w:t>
      </w:r>
      <w:r w:rsidRPr="005C2908">
        <w:rPr>
          <w:rFonts w:ascii="IRZar" w:hAnsi="IRZar" w:cs="B Nazanin"/>
          <w:b/>
          <w:bCs/>
          <w:i/>
          <w:szCs w:val="24"/>
          <w:rtl/>
        </w:rPr>
        <w:t>چشم</w:t>
      </w:r>
    </w:p>
    <w:p w14:paraId="20361326" w14:textId="73B5915F" w:rsidR="00EF7A7B" w:rsidRPr="005C2908" w:rsidRDefault="00EF7A7B" w:rsidP="005C2908">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b/>
          <w:bCs/>
          <w:i/>
          <w:szCs w:val="24"/>
          <w:rtl/>
        </w:rPr>
        <w:t>فروپوش</w:t>
      </w:r>
      <w:r w:rsidRPr="005C2908">
        <w:rPr>
          <w:rFonts w:ascii="IRZar" w:hAnsi="IRZar" w:cs="B Nazanin" w:hint="cs"/>
          <w:b/>
          <w:bCs/>
          <w:i/>
          <w:szCs w:val="24"/>
          <w:rtl/>
        </w:rPr>
        <w:t>ی</w:t>
      </w:r>
      <w:r w:rsidRPr="005C2908">
        <w:rPr>
          <w:rFonts w:ascii="IRZar" w:hAnsi="IRZar" w:cs="B Nazanin" w:hint="eastAsia"/>
          <w:b/>
          <w:bCs/>
          <w:i/>
          <w:szCs w:val="24"/>
          <w:rtl/>
        </w:rPr>
        <w:t>ده</w:t>
      </w:r>
      <w:r w:rsidRPr="005C2908">
        <w:rPr>
          <w:rFonts w:ascii="IRZar" w:hAnsi="IRZar" w:cs="B Nazanin"/>
          <w:b/>
          <w:bCs/>
          <w:i/>
          <w:szCs w:val="24"/>
          <w:rtl/>
        </w:rPr>
        <w:t xml:space="preserve"> باش</w:t>
      </w:r>
      <w:r w:rsidRPr="005C2908">
        <w:rPr>
          <w:rFonts w:ascii="IRZar" w:hAnsi="IRZar" w:cs="B Nazanin" w:hint="cs"/>
          <w:b/>
          <w:bCs/>
          <w:i/>
          <w:szCs w:val="24"/>
          <w:rtl/>
        </w:rPr>
        <w:t>ی</w:t>
      </w:r>
      <w:r w:rsidRPr="005C2908">
        <w:rPr>
          <w:rFonts w:ascii="IRZar" w:hAnsi="IRZar" w:cs="B Nazanin"/>
          <w:i/>
          <w:szCs w:val="24"/>
          <w:rtl/>
        </w:rPr>
        <w:t>!»</w:t>
      </w:r>
    </w:p>
    <w:p w14:paraId="100C4EA6" w14:textId="63169095" w:rsidR="00EF7A7B" w:rsidRPr="005C2908" w:rsidRDefault="00EF7A7B" w:rsidP="005C2908">
      <w:pPr>
        <w:pStyle w:val="1"/>
        <w:ind w:left="1440"/>
        <w:rPr>
          <w:rFonts w:ascii="IRZar" w:hAnsi="IRZar" w:cs="B Nazanin"/>
          <w:i/>
          <w:szCs w:val="24"/>
          <w:rtl/>
        </w:rPr>
      </w:pPr>
      <w:r w:rsidRPr="005C2908">
        <w:rPr>
          <w:rFonts w:ascii="Arial" w:hAnsi="Arial" w:cs="Arial" w:hint="cs"/>
          <w:i/>
          <w:szCs w:val="24"/>
          <w:rtl/>
        </w:rPr>
        <w:t>□</w:t>
      </w:r>
    </w:p>
    <w:p w14:paraId="4331F7A4"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w:t>
      </w:r>
      <w:r w:rsidRPr="005C2908">
        <w:rPr>
          <w:rFonts w:ascii="IRZar" w:hAnsi="IRZar" w:cs="B Nazanin"/>
          <w:i/>
          <w:szCs w:val="24"/>
          <w:rtl/>
        </w:rPr>
        <w:t>آ</w:t>
      </w:r>
      <w:r w:rsidRPr="005C2908">
        <w:rPr>
          <w:rFonts w:ascii="IRZar" w:hAnsi="IRZar" w:cs="B Nazanin" w:hint="cs"/>
          <w:i/>
          <w:szCs w:val="24"/>
          <w:rtl/>
        </w:rPr>
        <w:t>ی</w:t>
      </w:r>
      <w:r w:rsidRPr="005C2908">
        <w:rPr>
          <w:rFonts w:ascii="IRZar" w:hAnsi="IRZar" w:cs="B Nazanin" w:hint="eastAsia"/>
          <w:i/>
          <w:szCs w:val="24"/>
          <w:rtl/>
        </w:rPr>
        <w:t>ا</w:t>
      </w:r>
      <w:r w:rsidRPr="005C2908">
        <w:rPr>
          <w:rFonts w:ascii="IRZar" w:hAnsi="IRZar" w:cs="B Nazanin"/>
          <w:i/>
          <w:szCs w:val="24"/>
          <w:rtl/>
        </w:rPr>
        <w:t xml:space="preserve"> </w:t>
      </w:r>
      <w:r w:rsidRPr="005C2908">
        <w:rPr>
          <w:rFonts w:ascii="IRZar" w:hAnsi="IRZar" w:cs="B Nazanin"/>
          <w:i/>
          <w:szCs w:val="24"/>
          <w:u w:val="single"/>
          <w:rtl/>
        </w:rPr>
        <w:t>نه</w:t>
      </w:r>
    </w:p>
    <w:p w14:paraId="6EF63766"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hint="cs"/>
          <w:i/>
          <w:szCs w:val="24"/>
          <w:rtl/>
        </w:rPr>
        <w:t>ی</w:t>
      </w:r>
      <w:r w:rsidRPr="005C2908">
        <w:rPr>
          <w:rFonts w:ascii="IRZar" w:hAnsi="IRZar" w:cs="B Nazanin" w:hint="eastAsia"/>
          <w:i/>
          <w:szCs w:val="24"/>
          <w:rtl/>
        </w:rPr>
        <w:t>ک</w:t>
      </w:r>
      <w:r w:rsidRPr="005C2908">
        <w:rPr>
          <w:rFonts w:ascii="IRZar" w:hAnsi="IRZar" w:cs="B Nazanin" w:hint="cs"/>
          <w:i/>
          <w:szCs w:val="24"/>
          <w:rtl/>
        </w:rPr>
        <w:t>ی</w:t>
      </w:r>
      <w:r w:rsidRPr="005C2908">
        <w:rPr>
          <w:rFonts w:ascii="IRZar" w:hAnsi="IRZar" w:cs="B Nazanin"/>
          <w:i/>
          <w:szCs w:val="24"/>
          <w:rtl/>
        </w:rPr>
        <w:t xml:space="preserve"> </w:t>
      </w:r>
      <w:r w:rsidRPr="005C2908">
        <w:rPr>
          <w:rFonts w:ascii="IRZar" w:hAnsi="IRZar" w:cs="B Nazanin"/>
          <w:i/>
          <w:szCs w:val="24"/>
          <w:u w:val="single"/>
          <w:rtl/>
        </w:rPr>
        <w:t>نه</w:t>
      </w:r>
    </w:p>
    <w:p w14:paraId="76B848AD"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بسنده بود</w:t>
      </w:r>
    </w:p>
    <w:p w14:paraId="16C9022C"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سرنوشتِ مرا بسازد؟</w:t>
      </w:r>
    </w:p>
    <w:p w14:paraId="3865060F" w14:textId="77777777" w:rsidR="00EF7A7B" w:rsidRPr="005C2908" w:rsidRDefault="00EF7A7B" w:rsidP="00EF7A7B">
      <w:pPr>
        <w:pStyle w:val="1"/>
        <w:ind w:left="1440"/>
        <w:rPr>
          <w:rFonts w:ascii="IRZar" w:hAnsi="IRZar" w:cs="B Nazanin"/>
          <w:i/>
          <w:szCs w:val="24"/>
          <w:rtl/>
        </w:rPr>
      </w:pPr>
    </w:p>
    <w:p w14:paraId="16A65082"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من</w:t>
      </w:r>
    </w:p>
    <w:p w14:paraId="056B43A7"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تنها فر</w:t>
      </w:r>
      <w:r w:rsidRPr="005C2908">
        <w:rPr>
          <w:rFonts w:ascii="IRZar" w:hAnsi="IRZar" w:cs="B Nazanin" w:hint="cs"/>
          <w:i/>
          <w:szCs w:val="24"/>
          <w:rtl/>
        </w:rPr>
        <w:t>ی</w:t>
      </w:r>
      <w:r w:rsidRPr="005C2908">
        <w:rPr>
          <w:rFonts w:ascii="IRZar" w:hAnsi="IRZar" w:cs="B Nazanin" w:hint="eastAsia"/>
          <w:i/>
          <w:szCs w:val="24"/>
          <w:rtl/>
        </w:rPr>
        <w:t>اد</w:t>
      </w:r>
      <w:r w:rsidRPr="005C2908">
        <w:rPr>
          <w:rFonts w:ascii="IRZar" w:hAnsi="IRZar" w:cs="B Nazanin"/>
          <w:i/>
          <w:szCs w:val="24"/>
          <w:rtl/>
        </w:rPr>
        <w:t xml:space="preserve"> </w:t>
      </w:r>
      <w:r w:rsidRPr="005C2908">
        <w:rPr>
          <w:rFonts w:ascii="IRZar" w:hAnsi="IRZar" w:cs="B Nazanin"/>
          <w:i/>
          <w:szCs w:val="24"/>
          <w:u w:val="single"/>
          <w:rtl/>
        </w:rPr>
        <w:t>زدم</w:t>
      </w:r>
    </w:p>
    <w:p w14:paraId="7F0F0886"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i/>
          <w:szCs w:val="24"/>
          <w:u w:val="single"/>
          <w:rtl/>
        </w:rPr>
        <w:t>نه</w:t>
      </w:r>
      <w:r w:rsidRPr="005C2908">
        <w:rPr>
          <w:rFonts w:ascii="IRZar" w:hAnsi="IRZar" w:cs="B Nazanin"/>
          <w:i/>
          <w:szCs w:val="24"/>
          <w:rtl/>
        </w:rPr>
        <w:t>!</w:t>
      </w:r>
    </w:p>
    <w:p w14:paraId="7EC6F8FB" w14:textId="77777777" w:rsidR="00EF7A7B" w:rsidRPr="005C2908" w:rsidRDefault="00EF7A7B" w:rsidP="00EF7A7B">
      <w:pPr>
        <w:pStyle w:val="1"/>
        <w:ind w:left="1440"/>
        <w:rPr>
          <w:rFonts w:ascii="IRZar" w:hAnsi="IRZar" w:cs="B Nazanin"/>
          <w:i/>
          <w:szCs w:val="24"/>
          <w:rtl/>
        </w:rPr>
      </w:pPr>
    </w:p>
    <w:p w14:paraId="324AC293"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من از</w:t>
      </w:r>
    </w:p>
    <w:p w14:paraId="791751F2"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فرورفتن</w:t>
      </w:r>
    </w:p>
    <w:p w14:paraId="0EAFBB3C"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تن </w:t>
      </w:r>
      <w:r w:rsidRPr="005C2908">
        <w:rPr>
          <w:rFonts w:ascii="IRZar" w:hAnsi="IRZar" w:cs="B Nazanin"/>
          <w:i/>
          <w:szCs w:val="24"/>
          <w:u w:val="single"/>
          <w:rtl/>
        </w:rPr>
        <w:t>زدم</w:t>
      </w:r>
      <w:r w:rsidRPr="005C2908">
        <w:rPr>
          <w:rFonts w:ascii="IRZar" w:hAnsi="IRZar" w:cs="B Nazanin"/>
          <w:i/>
          <w:szCs w:val="24"/>
          <w:rtl/>
        </w:rPr>
        <w:t>.</w:t>
      </w:r>
    </w:p>
    <w:p w14:paraId="06AEAC44" w14:textId="77777777" w:rsidR="00EF7A7B" w:rsidRPr="005C2908" w:rsidRDefault="00EF7A7B" w:rsidP="00EF7A7B">
      <w:pPr>
        <w:pStyle w:val="1"/>
        <w:ind w:left="1440"/>
        <w:rPr>
          <w:rFonts w:ascii="IRZar" w:hAnsi="IRZar" w:cs="B Nazanin"/>
          <w:i/>
          <w:szCs w:val="24"/>
          <w:rtl/>
        </w:rPr>
      </w:pPr>
    </w:p>
    <w:p w14:paraId="76135A68" w14:textId="77777777" w:rsidR="00EF7A7B" w:rsidRPr="005C2908" w:rsidRDefault="00EF7A7B" w:rsidP="00EF7A7B">
      <w:pPr>
        <w:pStyle w:val="1"/>
        <w:ind w:left="1440"/>
        <w:rPr>
          <w:rFonts w:ascii="IRZar" w:hAnsi="IRZar" w:cs="B Nazanin"/>
          <w:b/>
          <w:bCs/>
          <w:i/>
          <w:szCs w:val="24"/>
          <w:rtl/>
        </w:rPr>
      </w:pPr>
      <w:r w:rsidRPr="005C2908">
        <w:rPr>
          <w:rFonts w:ascii="IRZar" w:hAnsi="IRZar" w:cs="B Nazanin"/>
          <w:i/>
          <w:szCs w:val="24"/>
          <w:rtl/>
        </w:rPr>
        <w:t xml:space="preserve">    </w:t>
      </w:r>
      <w:r w:rsidRPr="005C2908">
        <w:rPr>
          <w:rFonts w:ascii="IRZar" w:hAnsi="IRZar" w:cs="B Nazanin"/>
          <w:b/>
          <w:bCs/>
          <w:i/>
          <w:szCs w:val="24"/>
          <w:rtl/>
        </w:rPr>
        <w:t>صدا</w:t>
      </w:r>
      <w:r w:rsidRPr="005C2908">
        <w:rPr>
          <w:rFonts w:ascii="IRZar" w:hAnsi="IRZar" w:cs="B Nazanin" w:hint="cs"/>
          <w:b/>
          <w:bCs/>
          <w:i/>
          <w:szCs w:val="24"/>
          <w:rtl/>
        </w:rPr>
        <w:t>یی</w:t>
      </w:r>
      <w:r w:rsidRPr="005C2908">
        <w:rPr>
          <w:rFonts w:ascii="IRZar" w:hAnsi="IRZar" w:cs="B Nazanin"/>
          <w:b/>
          <w:bCs/>
          <w:i/>
          <w:szCs w:val="24"/>
          <w:rtl/>
        </w:rPr>
        <w:t xml:space="preserve"> بودم من</w:t>
      </w:r>
    </w:p>
    <w:p w14:paraId="5F804057"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ــ </w:t>
      </w:r>
      <w:r w:rsidRPr="005C2908">
        <w:rPr>
          <w:rFonts w:ascii="IRZar" w:hAnsi="IRZar" w:cs="B Nazanin"/>
          <w:i/>
          <w:szCs w:val="24"/>
          <w:u w:val="single"/>
          <w:rtl/>
        </w:rPr>
        <w:t>شکل</w:t>
      </w:r>
      <w:r w:rsidRPr="005C2908">
        <w:rPr>
          <w:rFonts w:ascii="IRZar" w:hAnsi="IRZar" w:cs="B Nazanin" w:hint="cs"/>
          <w:i/>
          <w:szCs w:val="24"/>
          <w:u w:val="single"/>
          <w:rtl/>
        </w:rPr>
        <w:t>ی</w:t>
      </w:r>
      <w:r w:rsidRPr="005C2908">
        <w:rPr>
          <w:rFonts w:ascii="IRZar" w:hAnsi="IRZar" w:cs="B Nazanin"/>
          <w:i/>
          <w:szCs w:val="24"/>
          <w:rtl/>
        </w:rPr>
        <w:t xml:space="preserve"> م</w:t>
      </w:r>
      <w:r w:rsidRPr="005C2908">
        <w:rPr>
          <w:rFonts w:ascii="IRZar" w:hAnsi="IRZar" w:cs="B Nazanin" w:hint="cs"/>
          <w:i/>
          <w:szCs w:val="24"/>
          <w:rtl/>
        </w:rPr>
        <w:t>ی</w:t>
      </w:r>
      <w:r w:rsidRPr="005C2908">
        <w:rPr>
          <w:rFonts w:ascii="IRZar" w:hAnsi="IRZar" w:cs="B Nazanin" w:hint="eastAsia"/>
          <w:i/>
          <w:szCs w:val="24"/>
          <w:rtl/>
        </w:rPr>
        <w:t>انِ</w:t>
      </w:r>
      <w:r w:rsidRPr="005C2908">
        <w:rPr>
          <w:rFonts w:ascii="IRZar" w:hAnsi="IRZar" w:cs="B Nazanin"/>
          <w:i/>
          <w:szCs w:val="24"/>
          <w:rtl/>
        </w:rPr>
        <w:t xml:space="preserve"> </w:t>
      </w:r>
      <w:r w:rsidRPr="005C2908">
        <w:rPr>
          <w:rFonts w:ascii="IRZar" w:hAnsi="IRZar" w:cs="B Nazanin"/>
          <w:i/>
          <w:szCs w:val="24"/>
          <w:u w:val="single"/>
          <w:rtl/>
        </w:rPr>
        <w:t>اشکال</w:t>
      </w:r>
      <w:r w:rsidRPr="005C2908">
        <w:rPr>
          <w:rFonts w:ascii="IRZar" w:hAnsi="IRZar" w:cs="B Nazanin"/>
          <w:i/>
          <w:szCs w:val="24"/>
          <w:rtl/>
        </w:rPr>
        <w:t xml:space="preserve"> ــ،</w:t>
      </w:r>
    </w:p>
    <w:p w14:paraId="56312D7C"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و معنا</w:t>
      </w:r>
      <w:r w:rsidRPr="005C2908">
        <w:rPr>
          <w:rFonts w:ascii="IRZar" w:hAnsi="IRZar" w:cs="B Nazanin" w:hint="cs"/>
          <w:i/>
          <w:szCs w:val="24"/>
          <w:rtl/>
        </w:rPr>
        <w:t>یی</w:t>
      </w:r>
      <w:r w:rsidRPr="005C2908">
        <w:rPr>
          <w:rFonts w:ascii="IRZar" w:hAnsi="IRZar" w:cs="B Nazanin"/>
          <w:i/>
          <w:szCs w:val="24"/>
          <w:rtl/>
        </w:rPr>
        <w:t xml:space="preserve"> </w:t>
      </w:r>
      <w:r w:rsidRPr="005C2908">
        <w:rPr>
          <w:rFonts w:ascii="IRZar" w:hAnsi="IRZar" w:cs="B Nazanin" w:hint="cs"/>
          <w:i/>
          <w:szCs w:val="24"/>
          <w:rtl/>
        </w:rPr>
        <w:t>ی</w:t>
      </w:r>
      <w:r w:rsidRPr="005C2908">
        <w:rPr>
          <w:rFonts w:ascii="IRZar" w:hAnsi="IRZar" w:cs="B Nazanin" w:hint="eastAsia"/>
          <w:i/>
          <w:szCs w:val="24"/>
          <w:rtl/>
        </w:rPr>
        <w:t>افتم</w:t>
      </w:r>
      <w:r w:rsidRPr="005C2908">
        <w:rPr>
          <w:rFonts w:ascii="IRZar" w:hAnsi="IRZar" w:cs="B Nazanin"/>
          <w:i/>
          <w:szCs w:val="24"/>
          <w:rtl/>
        </w:rPr>
        <w:t>.</w:t>
      </w:r>
    </w:p>
    <w:p w14:paraId="37AACCC2" w14:textId="77777777" w:rsidR="00EF7A7B" w:rsidRPr="005C2908" w:rsidRDefault="00EF7A7B" w:rsidP="00EF7A7B">
      <w:pPr>
        <w:pStyle w:val="1"/>
        <w:ind w:left="1440"/>
        <w:rPr>
          <w:rFonts w:ascii="IRZar" w:hAnsi="IRZar" w:cs="B Nazanin"/>
          <w:i/>
          <w:szCs w:val="24"/>
          <w:rtl/>
        </w:rPr>
      </w:pPr>
    </w:p>
    <w:p w14:paraId="2E7DF8BB"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من </w:t>
      </w:r>
      <w:r w:rsidRPr="005C2908">
        <w:rPr>
          <w:rFonts w:ascii="IRZar" w:hAnsi="IRZar" w:cs="B Nazanin"/>
          <w:i/>
          <w:szCs w:val="24"/>
          <w:u w:val="single"/>
          <w:rtl/>
        </w:rPr>
        <w:t>بودم</w:t>
      </w:r>
    </w:p>
    <w:p w14:paraId="31BBF800"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و </w:t>
      </w:r>
      <w:r w:rsidRPr="005C2908">
        <w:rPr>
          <w:rFonts w:ascii="IRZar" w:hAnsi="IRZar" w:cs="B Nazanin"/>
          <w:i/>
          <w:szCs w:val="24"/>
          <w:u w:val="single"/>
          <w:rtl/>
        </w:rPr>
        <w:t>شدم</w:t>
      </w:r>
      <w:r w:rsidRPr="005C2908">
        <w:rPr>
          <w:rFonts w:ascii="IRZar" w:hAnsi="IRZar" w:cs="B Nazanin"/>
          <w:i/>
          <w:szCs w:val="24"/>
          <w:rtl/>
        </w:rPr>
        <w:t>،</w:t>
      </w:r>
    </w:p>
    <w:p w14:paraId="1325D837"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نه زانگونه که </w:t>
      </w:r>
      <w:r w:rsidRPr="005C2908">
        <w:rPr>
          <w:rFonts w:ascii="IRZar" w:hAnsi="IRZar" w:cs="B Nazanin"/>
          <w:i/>
          <w:szCs w:val="24"/>
          <w:u w:val="single"/>
          <w:rtl/>
        </w:rPr>
        <w:t>غنچه‌یی</w:t>
      </w:r>
    </w:p>
    <w:p w14:paraId="2DE48302"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i/>
          <w:szCs w:val="24"/>
          <w:rtl/>
        </w:rPr>
        <w:t xml:space="preserve">                              </w:t>
      </w:r>
      <w:r w:rsidRPr="005C2908">
        <w:rPr>
          <w:rFonts w:ascii="IRZar" w:hAnsi="IRZar" w:cs="B Nazanin"/>
          <w:i/>
          <w:szCs w:val="24"/>
          <w:u w:val="single"/>
          <w:rtl/>
        </w:rPr>
        <w:t>گُل</w:t>
      </w:r>
      <w:r w:rsidRPr="005C2908">
        <w:rPr>
          <w:rFonts w:ascii="IRZar" w:hAnsi="IRZar" w:cs="B Nazanin" w:hint="cs"/>
          <w:i/>
          <w:szCs w:val="24"/>
          <w:u w:val="single"/>
          <w:rtl/>
        </w:rPr>
        <w:t>ی</w:t>
      </w:r>
    </w:p>
    <w:p w14:paraId="3282B314"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hint="cs"/>
          <w:i/>
          <w:szCs w:val="24"/>
          <w:rtl/>
        </w:rPr>
        <w:t>ی</w:t>
      </w:r>
      <w:r w:rsidRPr="005C2908">
        <w:rPr>
          <w:rFonts w:ascii="IRZar" w:hAnsi="IRZar" w:cs="B Nazanin" w:hint="eastAsia"/>
          <w:i/>
          <w:szCs w:val="24"/>
          <w:rtl/>
        </w:rPr>
        <w:t>ا</w:t>
      </w:r>
      <w:r w:rsidRPr="005C2908">
        <w:rPr>
          <w:rFonts w:ascii="IRZar" w:hAnsi="IRZar" w:cs="B Nazanin"/>
          <w:i/>
          <w:szCs w:val="24"/>
          <w:rtl/>
        </w:rPr>
        <w:t xml:space="preserve"> </w:t>
      </w:r>
      <w:r w:rsidRPr="005C2908">
        <w:rPr>
          <w:rFonts w:ascii="IRZar" w:hAnsi="IRZar" w:cs="B Nazanin"/>
          <w:i/>
          <w:szCs w:val="24"/>
          <w:u w:val="single"/>
          <w:rtl/>
        </w:rPr>
        <w:t>ر</w:t>
      </w:r>
      <w:r w:rsidRPr="005C2908">
        <w:rPr>
          <w:rFonts w:ascii="IRZar" w:hAnsi="IRZar" w:cs="B Nazanin" w:hint="cs"/>
          <w:i/>
          <w:szCs w:val="24"/>
          <w:u w:val="single"/>
          <w:rtl/>
        </w:rPr>
        <w:t>ی</w:t>
      </w:r>
      <w:r w:rsidRPr="005C2908">
        <w:rPr>
          <w:rFonts w:ascii="IRZar" w:hAnsi="IRZar" w:cs="B Nazanin" w:hint="eastAsia"/>
          <w:i/>
          <w:szCs w:val="24"/>
          <w:u w:val="single"/>
          <w:rtl/>
        </w:rPr>
        <w:t>شه‌یی</w:t>
      </w:r>
    </w:p>
    <w:p w14:paraId="5B1CC774"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w:t>
      </w:r>
      <w:r w:rsidRPr="005C2908">
        <w:rPr>
          <w:rFonts w:ascii="IRZar" w:hAnsi="IRZar" w:cs="B Nazanin"/>
          <w:i/>
          <w:szCs w:val="24"/>
          <w:u w:val="single"/>
          <w:rtl/>
        </w:rPr>
        <w:t>جوانه‌یی</w:t>
      </w:r>
    </w:p>
    <w:p w14:paraId="7A1C8807"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hint="cs"/>
          <w:i/>
          <w:szCs w:val="24"/>
          <w:rtl/>
        </w:rPr>
        <w:t>ی</w:t>
      </w:r>
      <w:r w:rsidRPr="005C2908">
        <w:rPr>
          <w:rFonts w:ascii="IRZar" w:hAnsi="IRZar" w:cs="B Nazanin" w:hint="eastAsia"/>
          <w:i/>
          <w:szCs w:val="24"/>
          <w:rtl/>
        </w:rPr>
        <w:t>ا</w:t>
      </w:r>
      <w:r w:rsidRPr="005C2908">
        <w:rPr>
          <w:rFonts w:ascii="IRZar" w:hAnsi="IRZar" w:cs="B Nazanin"/>
          <w:i/>
          <w:szCs w:val="24"/>
          <w:rtl/>
        </w:rPr>
        <w:t xml:space="preserve"> </w:t>
      </w:r>
      <w:r w:rsidRPr="005C2908">
        <w:rPr>
          <w:rFonts w:ascii="IRZar" w:hAnsi="IRZar" w:cs="B Nazanin" w:hint="cs"/>
          <w:i/>
          <w:szCs w:val="24"/>
          <w:rtl/>
        </w:rPr>
        <w:t>ی</w:t>
      </w:r>
      <w:r w:rsidRPr="005C2908">
        <w:rPr>
          <w:rFonts w:ascii="IRZar" w:hAnsi="IRZar" w:cs="B Nazanin" w:hint="eastAsia"/>
          <w:i/>
          <w:szCs w:val="24"/>
          <w:rtl/>
        </w:rPr>
        <w:t>ک</w:t>
      </w:r>
      <w:r w:rsidRPr="005C2908">
        <w:rPr>
          <w:rFonts w:ascii="IRZar" w:hAnsi="IRZar" w:cs="B Nazanin" w:hint="cs"/>
          <w:i/>
          <w:szCs w:val="24"/>
          <w:rtl/>
        </w:rPr>
        <w:t>ی</w:t>
      </w:r>
      <w:r w:rsidRPr="005C2908">
        <w:rPr>
          <w:rFonts w:ascii="IRZar" w:hAnsi="IRZar" w:cs="B Nazanin"/>
          <w:i/>
          <w:szCs w:val="24"/>
          <w:rtl/>
        </w:rPr>
        <w:t xml:space="preserve"> دانه</w:t>
      </w:r>
    </w:p>
    <w:p w14:paraId="339B5B0C"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w:t>
      </w:r>
      <w:r w:rsidRPr="005C2908">
        <w:rPr>
          <w:rFonts w:ascii="IRZar" w:hAnsi="IRZar" w:cs="B Nazanin"/>
          <w:i/>
          <w:szCs w:val="24"/>
          <w:u w:val="single"/>
          <w:rtl/>
        </w:rPr>
        <w:t>جنگل</w:t>
      </w:r>
      <w:r w:rsidRPr="005C2908">
        <w:rPr>
          <w:rFonts w:ascii="IRZar" w:hAnsi="IRZar" w:cs="B Nazanin" w:hint="cs"/>
          <w:i/>
          <w:szCs w:val="24"/>
          <w:u w:val="single"/>
          <w:rtl/>
        </w:rPr>
        <w:t>ی</w:t>
      </w:r>
      <w:r w:rsidRPr="005C2908">
        <w:rPr>
          <w:rFonts w:ascii="IRZar" w:hAnsi="IRZar" w:cs="B Nazanin"/>
          <w:i/>
          <w:szCs w:val="24"/>
          <w:rtl/>
        </w:rPr>
        <w:t xml:space="preserve"> ــ</w:t>
      </w:r>
    </w:p>
    <w:p w14:paraId="6A00A16A"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راست بدانگونه</w:t>
      </w:r>
    </w:p>
    <w:p w14:paraId="353D5958"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w:t>
      </w:r>
      <w:r w:rsidRPr="005C2908">
        <w:rPr>
          <w:rFonts w:ascii="IRZar" w:hAnsi="IRZar" w:cs="B Nazanin"/>
          <w:i/>
          <w:szCs w:val="24"/>
          <w:u w:val="single"/>
          <w:rtl/>
        </w:rPr>
        <w:t>عام</w:t>
      </w:r>
      <w:r w:rsidRPr="005C2908">
        <w:rPr>
          <w:rFonts w:ascii="IRZar" w:hAnsi="IRZar" w:cs="B Nazanin" w:hint="cs"/>
          <w:i/>
          <w:szCs w:val="24"/>
          <w:u w:val="single"/>
          <w:rtl/>
        </w:rPr>
        <w:t>ی‌</w:t>
      </w:r>
      <w:r w:rsidRPr="005C2908">
        <w:rPr>
          <w:rFonts w:ascii="IRZar" w:hAnsi="IRZar" w:cs="B Nazanin" w:hint="eastAsia"/>
          <w:i/>
          <w:szCs w:val="24"/>
          <w:u w:val="single"/>
          <w:rtl/>
        </w:rPr>
        <w:t>مرد</w:t>
      </w:r>
      <w:r w:rsidRPr="005C2908">
        <w:rPr>
          <w:rFonts w:ascii="IRZar" w:hAnsi="IRZar" w:cs="B Nazanin" w:hint="cs"/>
          <w:i/>
          <w:szCs w:val="24"/>
          <w:u w:val="single"/>
          <w:rtl/>
        </w:rPr>
        <w:t>ی</w:t>
      </w:r>
    </w:p>
    <w:p w14:paraId="0D9945C9"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i/>
          <w:szCs w:val="24"/>
          <w:u w:val="single"/>
          <w:rtl/>
        </w:rPr>
        <w:t>شه</w:t>
      </w:r>
      <w:r w:rsidRPr="005C2908">
        <w:rPr>
          <w:rFonts w:ascii="IRZar" w:hAnsi="IRZar" w:cs="B Nazanin" w:hint="cs"/>
          <w:i/>
          <w:szCs w:val="24"/>
          <w:u w:val="single"/>
          <w:rtl/>
        </w:rPr>
        <w:t>ی</w:t>
      </w:r>
      <w:r w:rsidRPr="005C2908">
        <w:rPr>
          <w:rFonts w:ascii="IRZar" w:hAnsi="IRZar" w:cs="B Nazanin" w:hint="eastAsia"/>
          <w:i/>
          <w:szCs w:val="24"/>
          <w:u w:val="single"/>
          <w:rtl/>
        </w:rPr>
        <w:t>د</w:t>
      </w:r>
      <w:r w:rsidRPr="005C2908">
        <w:rPr>
          <w:rFonts w:ascii="IRZar" w:hAnsi="IRZar" w:cs="B Nazanin" w:hint="cs"/>
          <w:i/>
          <w:szCs w:val="24"/>
          <w:u w:val="single"/>
          <w:rtl/>
        </w:rPr>
        <w:t>ی</w:t>
      </w:r>
      <w:r w:rsidRPr="005C2908">
        <w:rPr>
          <w:rFonts w:ascii="IRZar" w:hAnsi="IRZar" w:cs="B Nazanin" w:hint="eastAsia"/>
          <w:i/>
          <w:szCs w:val="24"/>
          <w:rtl/>
        </w:rPr>
        <w:t>؛</w:t>
      </w:r>
    </w:p>
    <w:p w14:paraId="25D1A8EC" w14:textId="1756415F" w:rsidR="00EF7A7B" w:rsidRPr="005C2908" w:rsidRDefault="00EF7A7B" w:rsidP="005C2908">
      <w:pPr>
        <w:pStyle w:val="1"/>
        <w:ind w:left="1440"/>
        <w:rPr>
          <w:rFonts w:ascii="IRZar" w:hAnsi="IRZar" w:cs="B Nazanin"/>
          <w:i/>
          <w:szCs w:val="24"/>
          <w:rtl/>
        </w:rPr>
      </w:pPr>
      <w:r w:rsidRPr="005C2908">
        <w:rPr>
          <w:rFonts w:ascii="IRZar" w:hAnsi="IRZar" w:cs="B Nazanin"/>
          <w:i/>
          <w:szCs w:val="24"/>
          <w:rtl/>
        </w:rPr>
        <w:t xml:space="preserve">    تا </w:t>
      </w:r>
      <w:r w:rsidRPr="005C2908">
        <w:rPr>
          <w:rFonts w:ascii="IRZar" w:hAnsi="IRZar" w:cs="B Nazanin"/>
          <w:b/>
          <w:bCs/>
          <w:i/>
          <w:szCs w:val="24"/>
          <w:rtl/>
        </w:rPr>
        <w:t>آسمان بر او نماز بَرَد.</w:t>
      </w:r>
    </w:p>
    <w:p w14:paraId="73370172" w14:textId="23FF61C3" w:rsidR="00EF7A7B" w:rsidRPr="005C2908" w:rsidRDefault="00EF7A7B" w:rsidP="005C2908">
      <w:pPr>
        <w:pStyle w:val="1"/>
        <w:ind w:left="1440"/>
        <w:rPr>
          <w:rFonts w:ascii="IRZar" w:hAnsi="IRZar" w:cs="B Nazanin"/>
          <w:i/>
          <w:szCs w:val="24"/>
          <w:rtl/>
        </w:rPr>
      </w:pPr>
      <w:r w:rsidRPr="005C2908">
        <w:rPr>
          <w:rFonts w:ascii="Arial" w:hAnsi="Arial" w:cs="Arial" w:hint="cs"/>
          <w:i/>
          <w:szCs w:val="24"/>
          <w:rtl/>
        </w:rPr>
        <w:lastRenderedPageBreak/>
        <w:t>□</w:t>
      </w:r>
    </w:p>
    <w:p w14:paraId="203F73F8"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من ب</w:t>
      </w:r>
      <w:r w:rsidRPr="005C2908">
        <w:rPr>
          <w:rFonts w:ascii="IRZar" w:hAnsi="IRZar" w:cs="B Nazanin" w:hint="cs"/>
          <w:i/>
          <w:szCs w:val="24"/>
          <w:rtl/>
        </w:rPr>
        <w:t>ی‌</w:t>
      </w:r>
      <w:r w:rsidRPr="005C2908">
        <w:rPr>
          <w:rFonts w:ascii="IRZar" w:hAnsi="IRZar" w:cs="B Nazanin" w:hint="eastAsia"/>
          <w:i/>
          <w:szCs w:val="24"/>
          <w:rtl/>
        </w:rPr>
        <w:t>نوا</w:t>
      </w:r>
      <w:r w:rsidRPr="005C2908">
        <w:rPr>
          <w:rFonts w:ascii="IRZar" w:hAnsi="IRZar" w:cs="B Nazanin"/>
          <w:i/>
          <w:szCs w:val="24"/>
          <w:rtl/>
        </w:rPr>
        <w:t xml:space="preserve"> </w:t>
      </w:r>
      <w:r w:rsidRPr="005C2908">
        <w:rPr>
          <w:rFonts w:ascii="IRZar" w:hAnsi="IRZar" w:cs="B Nazanin"/>
          <w:b/>
          <w:bCs/>
          <w:i/>
          <w:szCs w:val="24"/>
          <w:u w:val="single"/>
          <w:rtl/>
        </w:rPr>
        <w:t>بند‌گک</w:t>
      </w:r>
      <w:r w:rsidRPr="005C2908">
        <w:rPr>
          <w:rFonts w:ascii="IRZar" w:hAnsi="IRZar" w:cs="B Nazanin" w:hint="cs"/>
          <w:b/>
          <w:bCs/>
          <w:i/>
          <w:szCs w:val="24"/>
          <w:u w:val="single"/>
          <w:rtl/>
        </w:rPr>
        <w:t>ی</w:t>
      </w:r>
      <w:r w:rsidRPr="005C2908">
        <w:rPr>
          <w:rFonts w:ascii="IRZar" w:hAnsi="IRZar" w:cs="B Nazanin"/>
          <w:i/>
          <w:szCs w:val="24"/>
          <w:rtl/>
        </w:rPr>
        <w:t xml:space="preserve"> سر</w:t>
      </w:r>
      <w:r w:rsidRPr="005C2908">
        <w:rPr>
          <w:rFonts w:ascii="IRZar" w:hAnsi="IRZar" w:cs="B Nazanin" w:hint="cs"/>
          <w:i/>
          <w:szCs w:val="24"/>
          <w:rtl/>
        </w:rPr>
        <w:t xml:space="preserve"> </w:t>
      </w:r>
      <w:r w:rsidRPr="005C2908">
        <w:rPr>
          <w:rFonts w:ascii="IRZar" w:hAnsi="IRZar" w:cs="B Nazanin"/>
          <w:i/>
          <w:szCs w:val="24"/>
          <w:rtl/>
        </w:rPr>
        <w:t>ب</w:t>
      </w:r>
      <w:r w:rsidRPr="005C2908">
        <w:rPr>
          <w:rFonts w:ascii="IRZar" w:hAnsi="IRZar" w:cs="B Nazanin" w:hint="cs"/>
          <w:i/>
          <w:szCs w:val="24"/>
          <w:rtl/>
        </w:rPr>
        <w:t xml:space="preserve">ه </w:t>
      </w:r>
      <w:r w:rsidRPr="005C2908">
        <w:rPr>
          <w:rFonts w:ascii="IRZar" w:hAnsi="IRZar" w:cs="B Nazanin"/>
          <w:i/>
          <w:szCs w:val="24"/>
          <w:rtl/>
        </w:rPr>
        <w:t>راه</w:t>
      </w:r>
    </w:p>
    <w:p w14:paraId="3D50A6D1"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i/>
          <w:szCs w:val="24"/>
          <w:rtl/>
        </w:rPr>
        <w:t xml:space="preserve">                                   </w:t>
      </w:r>
      <w:r w:rsidRPr="005C2908">
        <w:rPr>
          <w:rFonts w:ascii="IRZar" w:hAnsi="IRZar" w:cs="B Nazanin"/>
          <w:i/>
          <w:szCs w:val="24"/>
          <w:u w:val="single"/>
          <w:rtl/>
        </w:rPr>
        <w:t>نبودم</w:t>
      </w:r>
    </w:p>
    <w:p w14:paraId="5A1C82D4"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و راهِ بهشتِ م</w:t>
      </w:r>
      <w:r w:rsidRPr="005C2908">
        <w:rPr>
          <w:rFonts w:ascii="IRZar" w:hAnsi="IRZar" w:cs="B Nazanin" w:hint="cs"/>
          <w:i/>
          <w:szCs w:val="24"/>
          <w:rtl/>
        </w:rPr>
        <w:t>ی</w:t>
      </w:r>
      <w:r w:rsidRPr="005C2908">
        <w:rPr>
          <w:rFonts w:ascii="IRZar" w:hAnsi="IRZar" w:cs="B Nazanin" w:hint="eastAsia"/>
          <w:i/>
          <w:szCs w:val="24"/>
          <w:rtl/>
        </w:rPr>
        <w:t>نو</w:t>
      </w:r>
      <w:r w:rsidRPr="005C2908">
        <w:rPr>
          <w:rFonts w:ascii="IRZar" w:hAnsi="IRZar" w:cs="B Nazanin" w:hint="cs"/>
          <w:i/>
          <w:szCs w:val="24"/>
          <w:rtl/>
        </w:rPr>
        <w:t>ی</w:t>
      </w:r>
      <w:r w:rsidRPr="005C2908">
        <w:rPr>
          <w:rFonts w:ascii="IRZar" w:hAnsi="IRZar" w:cs="B Nazanin"/>
          <w:i/>
          <w:szCs w:val="24"/>
          <w:rtl/>
        </w:rPr>
        <w:t xml:space="preserve"> من</w:t>
      </w:r>
    </w:p>
    <w:p w14:paraId="12D3F63B"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b/>
          <w:bCs/>
          <w:i/>
          <w:szCs w:val="24"/>
          <w:rtl/>
        </w:rPr>
        <w:t>بُز</w:t>
      </w:r>
      <w:r w:rsidRPr="005C2908">
        <w:rPr>
          <w:rFonts w:ascii="IRZar" w:hAnsi="IRZar" w:cs="B Nazanin" w:hint="cs"/>
          <w:b/>
          <w:bCs/>
          <w:i/>
          <w:szCs w:val="24"/>
          <w:rtl/>
        </w:rPr>
        <w:t xml:space="preserve"> </w:t>
      </w:r>
      <w:r w:rsidRPr="005C2908">
        <w:rPr>
          <w:rFonts w:ascii="IRZar" w:hAnsi="IRZar" w:cs="B Nazanin"/>
          <w:b/>
          <w:bCs/>
          <w:i/>
          <w:szCs w:val="24"/>
          <w:rtl/>
        </w:rPr>
        <w:t>روِ</w:t>
      </w:r>
      <w:r w:rsidRPr="005C2908">
        <w:rPr>
          <w:rFonts w:ascii="IRZar" w:hAnsi="IRZar" w:cs="B Nazanin"/>
          <w:i/>
          <w:szCs w:val="24"/>
          <w:rtl/>
        </w:rPr>
        <w:t xml:space="preserve"> طوع و خاکسار</w:t>
      </w:r>
      <w:r w:rsidRPr="005C2908">
        <w:rPr>
          <w:rFonts w:ascii="IRZar" w:hAnsi="IRZar" w:cs="B Nazanin" w:hint="cs"/>
          <w:i/>
          <w:szCs w:val="24"/>
          <w:rtl/>
        </w:rPr>
        <w:t>ی</w:t>
      </w:r>
    </w:p>
    <w:p w14:paraId="6899E888"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i/>
          <w:szCs w:val="24"/>
          <w:u w:val="single"/>
          <w:rtl/>
        </w:rPr>
        <w:t>نبود</w:t>
      </w:r>
      <w:r w:rsidRPr="005C2908">
        <w:rPr>
          <w:rFonts w:ascii="IRZar" w:hAnsi="IRZar" w:cs="B Nazanin"/>
          <w:i/>
          <w:szCs w:val="24"/>
          <w:rtl/>
        </w:rPr>
        <w:t>:</w:t>
      </w:r>
    </w:p>
    <w:p w14:paraId="737AA4F6"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b/>
          <w:bCs/>
          <w:i/>
          <w:szCs w:val="24"/>
          <w:rtl/>
        </w:rPr>
        <w:t xml:space="preserve"> مرا</w:t>
      </w:r>
      <w:r w:rsidRPr="005C2908">
        <w:rPr>
          <w:rFonts w:ascii="IRZar" w:hAnsi="IRZar" w:cs="B Nazanin"/>
          <w:i/>
          <w:szCs w:val="24"/>
          <w:rtl/>
        </w:rPr>
        <w:t xml:space="preserve"> د</w:t>
      </w:r>
      <w:r w:rsidRPr="005C2908">
        <w:rPr>
          <w:rFonts w:ascii="IRZar" w:hAnsi="IRZar" w:cs="B Nazanin" w:hint="cs"/>
          <w:i/>
          <w:szCs w:val="24"/>
          <w:rtl/>
        </w:rPr>
        <w:t>ی</w:t>
      </w:r>
      <w:r w:rsidRPr="005C2908">
        <w:rPr>
          <w:rFonts w:ascii="IRZar" w:hAnsi="IRZar" w:cs="B Nazanin" w:hint="eastAsia"/>
          <w:i/>
          <w:szCs w:val="24"/>
          <w:rtl/>
        </w:rPr>
        <w:t>گرگو</w:t>
      </w:r>
      <w:r w:rsidRPr="005C2908">
        <w:rPr>
          <w:rFonts w:ascii="IRZar" w:hAnsi="IRZar" w:cs="B Nazanin" w:hint="eastAsia"/>
          <w:i/>
          <w:szCs w:val="24"/>
          <w:u w:val="single"/>
          <w:rtl/>
        </w:rPr>
        <w:t>ن</w:t>
      </w:r>
      <w:r w:rsidRPr="005C2908">
        <w:rPr>
          <w:rFonts w:ascii="IRZar" w:hAnsi="IRZar" w:cs="B Nazanin" w:hint="eastAsia"/>
          <w:i/>
          <w:szCs w:val="24"/>
          <w:rtl/>
        </w:rPr>
        <w:t>ه</w:t>
      </w:r>
      <w:r w:rsidRPr="005C2908">
        <w:rPr>
          <w:rFonts w:ascii="IRZar" w:hAnsi="IRZar" w:cs="B Nazanin"/>
          <w:i/>
          <w:szCs w:val="24"/>
          <w:rtl/>
        </w:rPr>
        <w:t xml:space="preserve"> خدا</w:t>
      </w:r>
      <w:r w:rsidRPr="005C2908">
        <w:rPr>
          <w:rFonts w:ascii="IRZar" w:hAnsi="IRZar" w:cs="B Nazanin" w:hint="cs"/>
          <w:i/>
          <w:szCs w:val="24"/>
          <w:rtl/>
        </w:rPr>
        <w:t>یی</w:t>
      </w:r>
      <w:r w:rsidRPr="005C2908">
        <w:rPr>
          <w:rFonts w:ascii="IRZar" w:hAnsi="IRZar" w:cs="B Nazanin"/>
          <w:i/>
          <w:szCs w:val="24"/>
          <w:rtl/>
        </w:rPr>
        <w:t xml:space="preserve"> م</w:t>
      </w:r>
      <w:r w:rsidRPr="005C2908">
        <w:rPr>
          <w:rFonts w:ascii="IRZar" w:hAnsi="IRZar" w:cs="B Nazanin" w:hint="cs"/>
          <w:i/>
          <w:szCs w:val="24"/>
          <w:rtl/>
        </w:rPr>
        <w:t>ی‌</w:t>
      </w:r>
      <w:r w:rsidRPr="005C2908">
        <w:rPr>
          <w:rFonts w:ascii="IRZar" w:hAnsi="IRZar" w:cs="B Nazanin" w:hint="eastAsia"/>
          <w:i/>
          <w:szCs w:val="24"/>
          <w:rtl/>
        </w:rPr>
        <w:t>با</w:t>
      </w:r>
      <w:r w:rsidRPr="005C2908">
        <w:rPr>
          <w:rFonts w:ascii="IRZar" w:hAnsi="IRZar" w:cs="B Nazanin" w:hint="cs"/>
          <w:i/>
          <w:szCs w:val="24"/>
          <w:rtl/>
        </w:rPr>
        <w:t>ی</w:t>
      </w:r>
      <w:r w:rsidRPr="005C2908">
        <w:rPr>
          <w:rFonts w:ascii="IRZar" w:hAnsi="IRZar" w:cs="B Nazanin" w:hint="eastAsia"/>
          <w:i/>
          <w:szCs w:val="24"/>
          <w:rtl/>
        </w:rPr>
        <w:t>ست</w:t>
      </w:r>
    </w:p>
    <w:p w14:paraId="43175F5D"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شا</w:t>
      </w:r>
      <w:r w:rsidRPr="005C2908">
        <w:rPr>
          <w:rFonts w:ascii="IRZar" w:hAnsi="IRZar" w:cs="B Nazanin" w:hint="cs"/>
          <w:i/>
          <w:szCs w:val="24"/>
          <w:rtl/>
        </w:rPr>
        <w:t>ی</w:t>
      </w:r>
      <w:r w:rsidRPr="005C2908">
        <w:rPr>
          <w:rFonts w:ascii="IRZar" w:hAnsi="IRZar" w:cs="B Nazanin" w:hint="eastAsia"/>
          <w:i/>
          <w:szCs w:val="24"/>
          <w:rtl/>
        </w:rPr>
        <w:t>ستة</w:t>
      </w:r>
      <w:r w:rsidRPr="005C2908">
        <w:rPr>
          <w:rFonts w:ascii="IRZar" w:hAnsi="IRZar" w:cs="B Nazanin"/>
          <w:i/>
          <w:szCs w:val="24"/>
          <w:rtl/>
        </w:rPr>
        <w:t xml:space="preserve"> آفر</w:t>
      </w:r>
      <w:r w:rsidRPr="005C2908">
        <w:rPr>
          <w:rFonts w:ascii="IRZar" w:hAnsi="IRZar" w:cs="B Nazanin" w:hint="cs"/>
          <w:i/>
          <w:szCs w:val="24"/>
          <w:rtl/>
        </w:rPr>
        <w:t>ی</w:t>
      </w:r>
      <w:r w:rsidRPr="005C2908">
        <w:rPr>
          <w:rFonts w:ascii="IRZar" w:hAnsi="IRZar" w:cs="B Nazanin" w:hint="eastAsia"/>
          <w:i/>
          <w:szCs w:val="24"/>
          <w:u w:val="single"/>
          <w:rtl/>
        </w:rPr>
        <w:t>ن</w:t>
      </w:r>
      <w:r w:rsidRPr="005C2908">
        <w:rPr>
          <w:rFonts w:ascii="IRZar" w:hAnsi="IRZar" w:cs="B Nazanin" w:hint="eastAsia"/>
          <w:i/>
          <w:szCs w:val="24"/>
          <w:rtl/>
        </w:rPr>
        <w:t>ه‌یی</w:t>
      </w:r>
    </w:p>
    <w:p w14:paraId="72B23F22"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w:t>
      </w:r>
      <w:r w:rsidRPr="005C2908">
        <w:rPr>
          <w:rFonts w:ascii="IRZar" w:hAnsi="IRZar" w:cs="B Nazanin"/>
          <w:i/>
          <w:szCs w:val="24"/>
          <w:u w:val="single"/>
          <w:rtl/>
        </w:rPr>
        <w:t>ن</w:t>
      </w:r>
      <w:r w:rsidRPr="005C2908">
        <w:rPr>
          <w:rFonts w:ascii="IRZar" w:hAnsi="IRZar" w:cs="B Nazanin"/>
          <w:i/>
          <w:szCs w:val="24"/>
          <w:rtl/>
        </w:rPr>
        <w:t xml:space="preserve">والة </w:t>
      </w:r>
      <w:r w:rsidRPr="005C2908">
        <w:rPr>
          <w:rFonts w:ascii="IRZar" w:hAnsi="IRZar" w:cs="B Nazanin"/>
          <w:i/>
          <w:szCs w:val="24"/>
          <w:u w:val="single"/>
          <w:rtl/>
        </w:rPr>
        <w:t>ن</w:t>
      </w:r>
      <w:r w:rsidRPr="005C2908">
        <w:rPr>
          <w:rFonts w:ascii="IRZar" w:hAnsi="IRZar" w:cs="B Nazanin"/>
          <w:i/>
          <w:szCs w:val="24"/>
          <w:rtl/>
        </w:rPr>
        <w:t>اگز</w:t>
      </w:r>
      <w:r w:rsidRPr="005C2908">
        <w:rPr>
          <w:rFonts w:ascii="IRZar" w:hAnsi="IRZar" w:cs="B Nazanin" w:hint="cs"/>
          <w:i/>
          <w:szCs w:val="24"/>
          <w:rtl/>
        </w:rPr>
        <w:t>ی</w:t>
      </w:r>
      <w:r w:rsidRPr="005C2908">
        <w:rPr>
          <w:rFonts w:ascii="IRZar" w:hAnsi="IRZar" w:cs="B Nazanin" w:hint="eastAsia"/>
          <w:i/>
          <w:szCs w:val="24"/>
          <w:rtl/>
        </w:rPr>
        <w:t>ر</w:t>
      </w:r>
      <w:r w:rsidRPr="005C2908">
        <w:rPr>
          <w:rFonts w:ascii="IRZar" w:hAnsi="IRZar" w:cs="B Nazanin"/>
          <w:i/>
          <w:szCs w:val="24"/>
          <w:rtl/>
        </w:rPr>
        <w:t xml:space="preserve"> را</w:t>
      </w:r>
    </w:p>
    <w:p w14:paraId="3B2CFF13"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گردن</w:t>
      </w:r>
    </w:p>
    <w:p w14:paraId="48426254"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کج </w:t>
      </w:r>
      <w:r w:rsidRPr="005C2908">
        <w:rPr>
          <w:rFonts w:ascii="IRZar" w:hAnsi="IRZar" w:cs="B Nazanin"/>
          <w:i/>
          <w:szCs w:val="24"/>
          <w:u w:val="single"/>
          <w:rtl/>
        </w:rPr>
        <w:t>ن</w:t>
      </w:r>
      <w:r w:rsidRPr="005C2908">
        <w:rPr>
          <w:rFonts w:ascii="IRZar" w:hAnsi="IRZar" w:cs="B Nazanin"/>
          <w:i/>
          <w:szCs w:val="24"/>
          <w:rtl/>
        </w:rPr>
        <w:t>م</w:t>
      </w:r>
      <w:r w:rsidRPr="005C2908">
        <w:rPr>
          <w:rFonts w:ascii="IRZar" w:hAnsi="IRZar" w:cs="B Nazanin" w:hint="cs"/>
          <w:i/>
          <w:szCs w:val="24"/>
          <w:rtl/>
        </w:rPr>
        <w:t>ی‌</w:t>
      </w:r>
      <w:r w:rsidRPr="005C2908">
        <w:rPr>
          <w:rFonts w:ascii="IRZar" w:hAnsi="IRZar" w:cs="B Nazanin" w:hint="eastAsia"/>
          <w:i/>
          <w:szCs w:val="24"/>
          <w:rtl/>
        </w:rPr>
        <w:t>ک</w:t>
      </w:r>
      <w:r w:rsidRPr="005C2908">
        <w:rPr>
          <w:rFonts w:ascii="IRZar" w:hAnsi="IRZar" w:cs="B Nazanin" w:hint="eastAsia"/>
          <w:i/>
          <w:szCs w:val="24"/>
          <w:u w:val="single"/>
          <w:rtl/>
        </w:rPr>
        <w:t>ن</w:t>
      </w:r>
      <w:r w:rsidRPr="005C2908">
        <w:rPr>
          <w:rFonts w:ascii="IRZar" w:hAnsi="IRZar" w:cs="B Nazanin" w:hint="eastAsia"/>
          <w:i/>
          <w:szCs w:val="24"/>
          <w:rtl/>
        </w:rPr>
        <w:t>د</w:t>
      </w:r>
      <w:r w:rsidRPr="005C2908">
        <w:rPr>
          <w:rFonts w:ascii="IRZar" w:hAnsi="IRZar" w:cs="B Nazanin"/>
          <w:i/>
          <w:szCs w:val="24"/>
          <w:rtl/>
        </w:rPr>
        <w:t>.</w:t>
      </w:r>
    </w:p>
    <w:p w14:paraId="35C315F8" w14:textId="77777777" w:rsidR="00EF7A7B" w:rsidRPr="005C2908" w:rsidRDefault="00EF7A7B" w:rsidP="00EF7A7B">
      <w:pPr>
        <w:pStyle w:val="1"/>
        <w:ind w:left="1440"/>
        <w:rPr>
          <w:rFonts w:ascii="IRZar" w:hAnsi="IRZar" w:cs="B Nazanin"/>
          <w:i/>
          <w:szCs w:val="24"/>
          <w:rtl/>
        </w:rPr>
      </w:pPr>
    </w:p>
    <w:p w14:paraId="182EA2B0"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و خدا</w:t>
      </w:r>
      <w:r w:rsidRPr="005C2908">
        <w:rPr>
          <w:rFonts w:ascii="IRZar" w:hAnsi="IRZar" w:cs="B Nazanin" w:hint="cs"/>
          <w:i/>
          <w:szCs w:val="24"/>
          <w:rtl/>
        </w:rPr>
        <w:t>یی</w:t>
      </w:r>
    </w:p>
    <w:p w14:paraId="5023FA60"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د</w:t>
      </w:r>
      <w:r w:rsidRPr="005C2908">
        <w:rPr>
          <w:rFonts w:ascii="IRZar" w:hAnsi="IRZar" w:cs="B Nazanin" w:hint="cs"/>
          <w:i/>
          <w:szCs w:val="24"/>
          <w:rtl/>
        </w:rPr>
        <w:t>ی</w:t>
      </w:r>
      <w:r w:rsidRPr="005C2908">
        <w:rPr>
          <w:rFonts w:ascii="IRZar" w:hAnsi="IRZar" w:cs="B Nazanin" w:hint="eastAsia"/>
          <w:i/>
          <w:szCs w:val="24"/>
          <w:rtl/>
        </w:rPr>
        <w:t>گرگو</w:t>
      </w:r>
      <w:r w:rsidRPr="005C2908">
        <w:rPr>
          <w:rFonts w:ascii="IRZar" w:hAnsi="IRZar" w:cs="B Nazanin" w:hint="eastAsia"/>
          <w:i/>
          <w:szCs w:val="24"/>
          <w:u w:val="single"/>
          <w:rtl/>
        </w:rPr>
        <w:t>ن</w:t>
      </w:r>
      <w:r w:rsidRPr="005C2908">
        <w:rPr>
          <w:rFonts w:ascii="IRZar" w:hAnsi="IRZar" w:cs="B Nazanin" w:hint="eastAsia"/>
          <w:i/>
          <w:szCs w:val="24"/>
          <w:rtl/>
        </w:rPr>
        <w:t>ه</w:t>
      </w:r>
    </w:p>
    <w:p w14:paraId="01FCC630" w14:textId="148DFEAB" w:rsidR="00EF7A7B" w:rsidRPr="005C2908" w:rsidRDefault="00EF7A7B" w:rsidP="005C2908">
      <w:pPr>
        <w:pStyle w:val="1"/>
        <w:ind w:left="1440"/>
        <w:rPr>
          <w:rFonts w:ascii="IRZar" w:hAnsi="IRZar" w:cs="B Nazanin"/>
          <w:i/>
          <w:szCs w:val="24"/>
        </w:rPr>
      </w:pPr>
      <w:r w:rsidRPr="005C2908">
        <w:rPr>
          <w:rFonts w:ascii="IRZar" w:hAnsi="IRZar" w:cs="B Nazanin"/>
          <w:i/>
          <w:szCs w:val="24"/>
          <w:rtl/>
        </w:rPr>
        <w:t xml:space="preserve">    آفر</w:t>
      </w:r>
      <w:r w:rsidRPr="005C2908">
        <w:rPr>
          <w:rFonts w:ascii="IRZar" w:hAnsi="IRZar" w:cs="B Nazanin" w:hint="cs"/>
          <w:i/>
          <w:szCs w:val="24"/>
          <w:rtl/>
        </w:rPr>
        <w:t>ی</w:t>
      </w:r>
      <w:r w:rsidRPr="005C2908">
        <w:rPr>
          <w:rFonts w:ascii="IRZar" w:hAnsi="IRZar" w:cs="B Nazanin" w:hint="eastAsia"/>
          <w:i/>
          <w:szCs w:val="24"/>
          <w:rtl/>
        </w:rPr>
        <w:t>دم»</w:t>
      </w:r>
      <w:r w:rsidRPr="005C2908">
        <w:rPr>
          <w:rFonts w:ascii="IRZar" w:hAnsi="IRZar" w:cs="B Nazanin"/>
          <w:i/>
          <w:szCs w:val="24"/>
          <w:rtl/>
        </w:rPr>
        <w:t>.</w:t>
      </w:r>
    </w:p>
    <w:p w14:paraId="4F205313" w14:textId="266FA450" w:rsidR="00EF7A7B" w:rsidRPr="005C2908" w:rsidRDefault="00EF7A7B" w:rsidP="005C2908">
      <w:pPr>
        <w:pStyle w:val="1"/>
        <w:ind w:left="1440"/>
        <w:rPr>
          <w:rFonts w:ascii="IRZar" w:hAnsi="IRZar" w:cs="B Nazanin"/>
          <w:i/>
          <w:szCs w:val="24"/>
          <w:rtl/>
          <w:lang w:bidi="fa-IR"/>
        </w:rPr>
      </w:pPr>
      <w:r w:rsidRPr="005C2908">
        <w:rPr>
          <w:rFonts w:ascii="Arial" w:hAnsi="Arial" w:cs="Arial" w:hint="cs"/>
          <w:i/>
          <w:szCs w:val="24"/>
          <w:rtl/>
        </w:rPr>
        <w:t>□</w:t>
      </w:r>
    </w:p>
    <w:p w14:paraId="261FE5F5"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در</w:t>
      </w:r>
      <w:r w:rsidRPr="005C2908">
        <w:rPr>
          <w:rFonts w:ascii="IRZar" w:hAnsi="IRZar" w:cs="B Nazanin" w:hint="cs"/>
          <w:i/>
          <w:szCs w:val="24"/>
          <w:rtl/>
        </w:rPr>
        <w:t>ی</w:t>
      </w:r>
      <w:r w:rsidRPr="005C2908">
        <w:rPr>
          <w:rFonts w:ascii="IRZar" w:hAnsi="IRZar" w:cs="B Nazanin" w:hint="eastAsia"/>
          <w:i/>
          <w:szCs w:val="24"/>
          <w:rtl/>
        </w:rPr>
        <w:t>غ</w:t>
      </w:r>
      <w:r w:rsidRPr="005C2908">
        <w:rPr>
          <w:rFonts w:ascii="IRZar" w:hAnsi="IRZar" w:cs="B Nazanin" w:hint="eastAsia"/>
          <w:i/>
          <w:szCs w:val="24"/>
          <w:u w:val="single"/>
          <w:rtl/>
        </w:rPr>
        <w:t>ا</w:t>
      </w:r>
      <w:r w:rsidRPr="005C2908">
        <w:rPr>
          <w:rFonts w:ascii="IRZar" w:hAnsi="IRZar" w:cs="B Nazanin"/>
          <w:i/>
          <w:szCs w:val="24"/>
          <w:rtl/>
        </w:rPr>
        <w:t xml:space="preserve"> </w:t>
      </w:r>
      <w:r w:rsidRPr="005C2908">
        <w:rPr>
          <w:rFonts w:ascii="IRZar" w:hAnsi="IRZar" w:cs="B Nazanin"/>
          <w:b/>
          <w:bCs/>
          <w:i/>
          <w:szCs w:val="24"/>
          <w:rtl/>
        </w:rPr>
        <w:t>ش</w:t>
      </w:r>
      <w:r w:rsidRPr="005C2908">
        <w:rPr>
          <w:rFonts w:ascii="IRZar" w:hAnsi="IRZar" w:cs="B Nazanin" w:hint="cs"/>
          <w:b/>
          <w:bCs/>
          <w:i/>
          <w:szCs w:val="24"/>
          <w:rtl/>
        </w:rPr>
        <w:t>ی</w:t>
      </w:r>
      <w:r w:rsidRPr="005C2908">
        <w:rPr>
          <w:rFonts w:ascii="IRZar" w:hAnsi="IRZar" w:cs="B Nazanin" w:hint="eastAsia"/>
          <w:b/>
          <w:bCs/>
          <w:i/>
          <w:szCs w:val="24"/>
          <w:rtl/>
        </w:rPr>
        <w:t>رآهن‌کوه</w:t>
      </w:r>
      <w:r w:rsidRPr="005C2908">
        <w:rPr>
          <w:rFonts w:ascii="IRZar" w:hAnsi="IRZar" w:cs="B Nazanin"/>
          <w:b/>
          <w:bCs/>
          <w:i/>
          <w:szCs w:val="24"/>
          <w:rtl/>
        </w:rPr>
        <w:t xml:space="preserve"> مرد</w:t>
      </w:r>
      <w:r w:rsidRPr="005C2908">
        <w:rPr>
          <w:rFonts w:ascii="IRZar" w:hAnsi="IRZar" w:cs="B Nazanin"/>
          <w:b/>
          <w:bCs/>
          <w:i/>
          <w:szCs w:val="24"/>
          <w:u w:val="single"/>
          <w:rtl/>
        </w:rPr>
        <w:t>ا</w:t>
      </w:r>
    </w:p>
    <w:p w14:paraId="30C5AA9E"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که تو </w:t>
      </w:r>
      <w:r w:rsidRPr="005C2908">
        <w:rPr>
          <w:rFonts w:ascii="IRZar" w:hAnsi="IRZar" w:cs="B Nazanin"/>
          <w:i/>
          <w:szCs w:val="24"/>
          <w:u w:val="single"/>
          <w:rtl/>
        </w:rPr>
        <w:t>بود</w:t>
      </w:r>
      <w:r w:rsidRPr="005C2908">
        <w:rPr>
          <w:rFonts w:ascii="IRZar" w:hAnsi="IRZar" w:cs="B Nazanin" w:hint="cs"/>
          <w:i/>
          <w:szCs w:val="24"/>
          <w:u w:val="single"/>
          <w:rtl/>
        </w:rPr>
        <w:t>ی</w:t>
      </w:r>
      <w:r w:rsidRPr="005C2908">
        <w:rPr>
          <w:rFonts w:ascii="IRZar" w:hAnsi="IRZar" w:cs="B Nazanin" w:hint="eastAsia"/>
          <w:i/>
          <w:szCs w:val="24"/>
          <w:rtl/>
        </w:rPr>
        <w:t>،</w:t>
      </w:r>
    </w:p>
    <w:p w14:paraId="2A2F353C"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و</w:t>
      </w:r>
      <w:r w:rsidRPr="005C2908">
        <w:rPr>
          <w:rFonts w:ascii="IRZar" w:hAnsi="IRZar" w:cs="B Nazanin"/>
          <w:i/>
          <w:szCs w:val="24"/>
          <w:rtl/>
        </w:rPr>
        <w:t xml:space="preserve"> </w:t>
      </w:r>
      <w:r w:rsidRPr="005C2908">
        <w:rPr>
          <w:rFonts w:ascii="IRZar" w:hAnsi="IRZar" w:cs="B Nazanin"/>
          <w:b/>
          <w:bCs/>
          <w:i/>
          <w:szCs w:val="24"/>
          <w:rtl/>
        </w:rPr>
        <w:t>کوه</w:t>
      </w:r>
      <w:r w:rsidRPr="005C2908">
        <w:rPr>
          <w:rFonts w:ascii="IRZar" w:hAnsi="IRZar" w:cs="B Nazanin" w:hint="cs"/>
          <w:b/>
          <w:bCs/>
          <w:i/>
          <w:szCs w:val="24"/>
          <w:rtl/>
        </w:rPr>
        <w:t>‌</w:t>
      </w:r>
      <w:r w:rsidRPr="005C2908">
        <w:rPr>
          <w:rFonts w:ascii="IRZar" w:hAnsi="IRZar" w:cs="B Nazanin"/>
          <w:b/>
          <w:bCs/>
          <w:i/>
          <w:szCs w:val="24"/>
          <w:rtl/>
        </w:rPr>
        <w:t>وار</w:t>
      </w:r>
    </w:p>
    <w:p w14:paraId="7019FD5C"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پ</w:t>
      </w:r>
      <w:r w:rsidRPr="005C2908">
        <w:rPr>
          <w:rFonts w:ascii="IRZar" w:hAnsi="IRZar" w:cs="B Nazanin" w:hint="cs"/>
          <w:i/>
          <w:szCs w:val="24"/>
          <w:rtl/>
        </w:rPr>
        <w:t>ی</w:t>
      </w:r>
      <w:r w:rsidRPr="005C2908">
        <w:rPr>
          <w:rFonts w:ascii="IRZar" w:hAnsi="IRZar" w:cs="B Nazanin" w:hint="eastAsia"/>
          <w:i/>
          <w:szCs w:val="24"/>
          <w:rtl/>
        </w:rPr>
        <w:t>ش</w:t>
      </w:r>
      <w:r w:rsidRPr="005C2908">
        <w:rPr>
          <w:rFonts w:ascii="IRZar" w:hAnsi="IRZar" w:cs="B Nazanin"/>
          <w:i/>
          <w:szCs w:val="24"/>
          <w:rtl/>
        </w:rPr>
        <w:t xml:space="preserve"> از آن که به خاک افت</w:t>
      </w:r>
      <w:r w:rsidRPr="005C2908">
        <w:rPr>
          <w:rFonts w:ascii="IRZar" w:hAnsi="IRZar" w:cs="B Nazanin" w:hint="cs"/>
          <w:i/>
          <w:szCs w:val="24"/>
          <w:rtl/>
        </w:rPr>
        <w:t>ی</w:t>
      </w:r>
    </w:p>
    <w:p w14:paraId="3019A5F6" w14:textId="77777777" w:rsidR="00EF7A7B" w:rsidRPr="005C2908" w:rsidRDefault="00EF7A7B" w:rsidP="00EF7A7B">
      <w:pPr>
        <w:pStyle w:val="1"/>
        <w:ind w:left="1440"/>
        <w:rPr>
          <w:rFonts w:ascii="IRZar" w:hAnsi="IRZar" w:cs="B Nazanin"/>
          <w:b/>
          <w:bCs/>
          <w:i/>
          <w:szCs w:val="24"/>
          <w:rtl/>
        </w:rPr>
      </w:pPr>
      <w:r w:rsidRPr="005C2908">
        <w:rPr>
          <w:rFonts w:ascii="IRZar" w:hAnsi="IRZar" w:cs="B Nazanin" w:hint="eastAsia"/>
          <w:b/>
          <w:bCs/>
          <w:i/>
          <w:szCs w:val="24"/>
          <w:rtl/>
        </w:rPr>
        <w:t>نستوه</w:t>
      </w:r>
      <w:r w:rsidRPr="005C2908">
        <w:rPr>
          <w:rFonts w:ascii="IRZar" w:hAnsi="IRZar" w:cs="B Nazanin"/>
          <w:b/>
          <w:bCs/>
          <w:i/>
          <w:szCs w:val="24"/>
          <w:rtl/>
        </w:rPr>
        <w:t xml:space="preserve"> و استوار</w:t>
      </w:r>
    </w:p>
    <w:p w14:paraId="6300ABCD"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مُرده </w:t>
      </w:r>
      <w:r w:rsidRPr="005C2908">
        <w:rPr>
          <w:rFonts w:ascii="IRZar" w:hAnsi="IRZar" w:cs="B Nazanin"/>
          <w:i/>
          <w:szCs w:val="24"/>
          <w:u w:val="single"/>
          <w:rtl/>
        </w:rPr>
        <w:t>بود</w:t>
      </w:r>
      <w:r w:rsidRPr="005C2908">
        <w:rPr>
          <w:rFonts w:ascii="IRZar" w:hAnsi="IRZar" w:cs="B Nazanin" w:hint="cs"/>
          <w:i/>
          <w:szCs w:val="24"/>
          <w:u w:val="single"/>
          <w:rtl/>
        </w:rPr>
        <w:t>ی</w:t>
      </w:r>
      <w:r w:rsidRPr="005C2908">
        <w:rPr>
          <w:rFonts w:ascii="IRZar" w:hAnsi="IRZar" w:cs="B Nazanin"/>
          <w:i/>
          <w:szCs w:val="24"/>
          <w:rtl/>
        </w:rPr>
        <w:t>.</w:t>
      </w:r>
    </w:p>
    <w:p w14:paraId="2BCBC4B8" w14:textId="77777777" w:rsidR="00EF7A7B" w:rsidRPr="005C2908" w:rsidRDefault="00EF7A7B" w:rsidP="00EF7A7B">
      <w:pPr>
        <w:pStyle w:val="1"/>
        <w:ind w:left="1440"/>
        <w:rPr>
          <w:rFonts w:ascii="IRZar" w:hAnsi="IRZar" w:cs="B Nazanin"/>
          <w:i/>
          <w:szCs w:val="24"/>
          <w:rtl/>
        </w:rPr>
      </w:pPr>
    </w:p>
    <w:p w14:paraId="43469A3D"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اما</w:t>
      </w:r>
      <w:r w:rsidRPr="005C2908">
        <w:rPr>
          <w:rFonts w:ascii="IRZar" w:hAnsi="IRZar" w:cs="B Nazanin"/>
          <w:i/>
          <w:szCs w:val="24"/>
          <w:rtl/>
        </w:rPr>
        <w:t xml:space="preserve"> </w:t>
      </w:r>
      <w:r w:rsidRPr="005C2908">
        <w:rPr>
          <w:rFonts w:ascii="IRZar" w:hAnsi="IRZar" w:cs="B Nazanin"/>
          <w:i/>
          <w:szCs w:val="24"/>
          <w:u w:val="single"/>
          <w:rtl/>
        </w:rPr>
        <w:t>نه</w:t>
      </w:r>
      <w:r w:rsidRPr="005C2908">
        <w:rPr>
          <w:rFonts w:ascii="IRZar" w:hAnsi="IRZar" w:cs="B Nazanin"/>
          <w:i/>
          <w:szCs w:val="24"/>
          <w:rtl/>
        </w:rPr>
        <w:t xml:space="preserve"> خدا و </w:t>
      </w:r>
      <w:r w:rsidRPr="005C2908">
        <w:rPr>
          <w:rFonts w:ascii="IRZar" w:hAnsi="IRZar" w:cs="B Nazanin"/>
          <w:i/>
          <w:szCs w:val="24"/>
          <w:u w:val="single"/>
          <w:rtl/>
        </w:rPr>
        <w:t>نه</w:t>
      </w:r>
      <w:r w:rsidRPr="005C2908">
        <w:rPr>
          <w:rFonts w:ascii="IRZar" w:hAnsi="IRZar" w:cs="B Nazanin"/>
          <w:i/>
          <w:szCs w:val="24"/>
          <w:rtl/>
        </w:rPr>
        <w:t xml:space="preserve"> ش</w:t>
      </w:r>
      <w:r w:rsidRPr="005C2908">
        <w:rPr>
          <w:rFonts w:ascii="IRZar" w:hAnsi="IRZar" w:cs="B Nazanin" w:hint="cs"/>
          <w:i/>
          <w:szCs w:val="24"/>
          <w:rtl/>
        </w:rPr>
        <w:t>ی</w:t>
      </w:r>
      <w:r w:rsidRPr="005C2908">
        <w:rPr>
          <w:rFonts w:ascii="IRZar" w:hAnsi="IRZar" w:cs="B Nazanin" w:hint="eastAsia"/>
          <w:i/>
          <w:szCs w:val="24"/>
          <w:rtl/>
        </w:rPr>
        <w:t>طان</w:t>
      </w:r>
      <w:r w:rsidRPr="005C2908">
        <w:rPr>
          <w:rFonts w:ascii="IRZar" w:hAnsi="IRZar" w:cs="B Nazanin"/>
          <w:i/>
          <w:szCs w:val="24"/>
          <w:rtl/>
        </w:rPr>
        <w:t xml:space="preserve"> ــ</w:t>
      </w:r>
    </w:p>
    <w:p w14:paraId="0697F65F" w14:textId="77777777" w:rsidR="00EF7A7B" w:rsidRPr="005C2908" w:rsidRDefault="00EF7A7B" w:rsidP="00EF7A7B">
      <w:pPr>
        <w:pStyle w:val="1"/>
        <w:ind w:left="1440"/>
        <w:rPr>
          <w:rFonts w:ascii="IRZar" w:hAnsi="IRZar" w:cs="B Nazanin"/>
          <w:i/>
          <w:szCs w:val="24"/>
          <w:rtl/>
        </w:rPr>
      </w:pPr>
      <w:r w:rsidRPr="005C2908">
        <w:rPr>
          <w:rFonts w:ascii="IRZar" w:hAnsi="IRZar" w:cs="B Nazanin" w:hint="eastAsia"/>
          <w:i/>
          <w:szCs w:val="24"/>
          <w:rtl/>
        </w:rPr>
        <w:t>سرنوشتِ</w:t>
      </w:r>
      <w:r w:rsidRPr="005C2908">
        <w:rPr>
          <w:rFonts w:ascii="IRZar" w:hAnsi="IRZar" w:cs="B Nazanin"/>
          <w:i/>
          <w:szCs w:val="24"/>
          <w:rtl/>
        </w:rPr>
        <w:t xml:space="preserve"> تو را</w:t>
      </w:r>
    </w:p>
    <w:p w14:paraId="0ED356AF" w14:textId="77777777" w:rsidR="00EF7A7B" w:rsidRPr="005C2908" w:rsidRDefault="00EF7A7B" w:rsidP="00EF7A7B">
      <w:pPr>
        <w:pStyle w:val="1"/>
        <w:ind w:left="1440"/>
        <w:rPr>
          <w:rFonts w:ascii="IRZar" w:hAnsi="IRZar" w:cs="B Nazanin"/>
          <w:i/>
          <w:szCs w:val="24"/>
          <w:rtl/>
        </w:rPr>
      </w:pPr>
      <w:r w:rsidRPr="005C2908">
        <w:rPr>
          <w:rFonts w:ascii="IRZar" w:hAnsi="IRZar" w:cs="B Nazanin"/>
          <w:i/>
          <w:szCs w:val="24"/>
          <w:rtl/>
        </w:rPr>
        <w:t xml:space="preserve">                  </w:t>
      </w:r>
      <w:r w:rsidRPr="005C2908">
        <w:rPr>
          <w:rFonts w:ascii="IRZar" w:hAnsi="IRZar" w:cs="B Nazanin"/>
          <w:b/>
          <w:bCs/>
          <w:i/>
          <w:szCs w:val="24"/>
          <w:rtl/>
        </w:rPr>
        <w:t>بُت</w:t>
      </w:r>
      <w:r w:rsidRPr="005C2908">
        <w:rPr>
          <w:rFonts w:ascii="IRZar" w:hAnsi="IRZar" w:cs="B Nazanin" w:hint="cs"/>
          <w:b/>
          <w:bCs/>
          <w:i/>
          <w:szCs w:val="24"/>
          <w:rtl/>
        </w:rPr>
        <w:t>ی</w:t>
      </w:r>
      <w:r w:rsidRPr="005C2908">
        <w:rPr>
          <w:rFonts w:ascii="IRZar" w:hAnsi="IRZar" w:cs="B Nazanin"/>
          <w:i/>
          <w:szCs w:val="24"/>
          <w:rtl/>
        </w:rPr>
        <w:t xml:space="preserve"> رقم زد</w:t>
      </w:r>
    </w:p>
    <w:p w14:paraId="5CB12594"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hint="eastAsia"/>
          <w:i/>
          <w:szCs w:val="24"/>
          <w:u w:val="single"/>
          <w:rtl/>
        </w:rPr>
        <w:t>که</w:t>
      </w:r>
      <w:r w:rsidRPr="005C2908">
        <w:rPr>
          <w:rFonts w:ascii="IRZar" w:hAnsi="IRZar" w:cs="B Nazanin"/>
          <w:i/>
          <w:szCs w:val="24"/>
          <w:u w:val="single"/>
          <w:rtl/>
        </w:rPr>
        <w:t xml:space="preserve"> د</w:t>
      </w:r>
      <w:r w:rsidRPr="005C2908">
        <w:rPr>
          <w:rFonts w:ascii="IRZar" w:hAnsi="IRZar" w:cs="B Nazanin" w:hint="cs"/>
          <w:i/>
          <w:szCs w:val="24"/>
          <w:u w:val="single"/>
          <w:rtl/>
        </w:rPr>
        <w:t>ی</w:t>
      </w:r>
      <w:r w:rsidRPr="005C2908">
        <w:rPr>
          <w:rFonts w:ascii="IRZar" w:hAnsi="IRZar" w:cs="B Nazanin" w:hint="eastAsia"/>
          <w:i/>
          <w:szCs w:val="24"/>
          <w:u w:val="single"/>
          <w:rtl/>
        </w:rPr>
        <w:t>گران</w:t>
      </w:r>
    </w:p>
    <w:p w14:paraId="12FB8CD7"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i/>
          <w:szCs w:val="24"/>
          <w:rtl/>
        </w:rPr>
        <w:t xml:space="preserve">           </w:t>
      </w:r>
      <w:r w:rsidRPr="005C2908">
        <w:rPr>
          <w:rFonts w:ascii="IRZar" w:hAnsi="IRZar" w:cs="B Nazanin"/>
          <w:i/>
          <w:szCs w:val="24"/>
          <w:u w:val="single"/>
          <w:rtl/>
        </w:rPr>
        <w:t>م</w:t>
      </w:r>
      <w:r w:rsidRPr="005C2908">
        <w:rPr>
          <w:rFonts w:ascii="IRZar" w:hAnsi="IRZar" w:cs="B Nazanin" w:hint="cs"/>
          <w:i/>
          <w:szCs w:val="24"/>
          <w:u w:val="single"/>
          <w:rtl/>
        </w:rPr>
        <w:t>ی‌</w:t>
      </w:r>
      <w:r w:rsidRPr="005C2908">
        <w:rPr>
          <w:rFonts w:ascii="IRZar" w:hAnsi="IRZar" w:cs="B Nazanin" w:hint="eastAsia"/>
          <w:i/>
          <w:szCs w:val="24"/>
          <w:u w:val="single"/>
          <w:rtl/>
        </w:rPr>
        <w:t>پرست</w:t>
      </w:r>
      <w:r w:rsidRPr="005C2908">
        <w:rPr>
          <w:rFonts w:ascii="IRZar" w:hAnsi="IRZar" w:cs="B Nazanin" w:hint="cs"/>
          <w:i/>
          <w:szCs w:val="24"/>
          <w:u w:val="single"/>
          <w:rtl/>
        </w:rPr>
        <w:t>ی</w:t>
      </w:r>
      <w:r w:rsidRPr="005C2908">
        <w:rPr>
          <w:rFonts w:ascii="IRZar" w:hAnsi="IRZar" w:cs="B Nazanin" w:hint="eastAsia"/>
          <w:i/>
          <w:szCs w:val="24"/>
          <w:u w:val="single"/>
          <w:rtl/>
        </w:rPr>
        <w:t>دند</w:t>
      </w:r>
      <w:r w:rsidRPr="005C2908">
        <w:rPr>
          <w:rFonts w:ascii="IRZar" w:hAnsi="IRZar" w:cs="B Nazanin"/>
          <w:i/>
          <w:szCs w:val="24"/>
          <w:u w:val="single"/>
          <w:rtl/>
        </w:rPr>
        <w:t>.</w:t>
      </w:r>
    </w:p>
    <w:p w14:paraId="5756C110"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hint="eastAsia"/>
          <w:i/>
          <w:szCs w:val="24"/>
          <w:u w:val="single"/>
          <w:rtl/>
        </w:rPr>
        <w:t>بُت</w:t>
      </w:r>
      <w:r w:rsidRPr="005C2908">
        <w:rPr>
          <w:rFonts w:ascii="IRZar" w:hAnsi="IRZar" w:cs="B Nazanin" w:hint="cs"/>
          <w:i/>
          <w:szCs w:val="24"/>
          <w:u w:val="single"/>
          <w:rtl/>
        </w:rPr>
        <w:t>ی</w:t>
      </w:r>
      <w:r w:rsidRPr="005C2908">
        <w:rPr>
          <w:rFonts w:ascii="IRZar" w:hAnsi="IRZar" w:cs="B Nazanin"/>
          <w:i/>
          <w:szCs w:val="24"/>
          <w:u w:val="single"/>
          <w:rtl/>
        </w:rPr>
        <w:t xml:space="preserve"> که</w:t>
      </w:r>
    </w:p>
    <w:p w14:paraId="36395C0E" w14:textId="77777777" w:rsidR="00EF7A7B" w:rsidRPr="005C2908" w:rsidRDefault="00EF7A7B" w:rsidP="00EF7A7B">
      <w:pPr>
        <w:pStyle w:val="1"/>
        <w:ind w:left="1440"/>
        <w:rPr>
          <w:rFonts w:ascii="IRZar" w:hAnsi="IRZar" w:cs="B Nazanin"/>
          <w:i/>
          <w:szCs w:val="24"/>
          <w:u w:val="single"/>
          <w:rtl/>
        </w:rPr>
      </w:pPr>
      <w:r w:rsidRPr="005C2908">
        <w:rPr>
          <w:rFonts w:ascii="IRZar" w:hAnsi="IRZar" w:cs="B Nazanin"/>
          <w:i/>
          <w:szCs w:val="24"/>
          <w:rtl/>
        </w:rPr>
        <w:t xml:space="preserve">        </w:t>
      </w:r>
      <w:r w:rsidRPr="005C2908">
        <w:rPr>
          <w:rFonts w:ascii="IRZar" w:hAnsi="IRZar" w:cs="B Nazanin"/>
          <w:i/>
          <w:szCs w:val="24"/>
          <w:u w:val="single"/>
          <w:rtl/>
        </w:rPr>
        <w:t>د</w:t>
      </w:r>
      <w:r w:rsidRPr="005C2908">
        <w:rPr>
          <w:rFonts w:ascii="IRZar" w:hAnsi="IRZar" w:cs="B Nazanin" w:hint="cs"/>
          <w:i/>
          <w:szCs w:val="24"/>
          <w:u w:val="single"/>
          <w:rtl/>
        </w:rPr>
        <w:t>ی</w:t>
      </w:r>
      <w:r w:rsidRPr="005C2908">
        <w:rPr>
          <w:rFonts w:ascii="IRZar" w:hAnsi="IRZar" w:cs="B Nazanin" w:hint="eastAsia"/>
          <w:i/>
          <w:szCs w:val="24"/>
          <w:u w:val="single"/>
          <w:rtl/>
        </w:rPr>
        <w:t>گران‌اش</w:t>
      </w:r>
    </w:p>
    <w:p w14:paraId="518D4560" w14:textId="1A08B36C" w:rsidR="00EF7A7B" w:rsidRPr="005C2908" w:rsidRDefault="00EF7A7B" w:rsidP="00EF7A7B">
      <w:pPr>
        <w:pStyle w:val="1"/>
        <w:ind w:left="1440"/>
        <w:jc w:val="lowKashida"/>
        <w:rPr>
          <w:rFonts w:ascii="IRZar" w:hAnsi="IRZar" w:cs="B Nazanin"/>
          <w:i/>
          <w:szCs w:val="24"/>
          <w:rtl/>
        </w:rPr>
      </w:pPr>
      <w:r w:rsidRPr="005C2908">
        <w:rPr>
          <w:rFonts w:ascii="IRZar" w:hAnsi="IRZar" w:cs="B Nazanin"/>
          <w:i/>
          <w:szCs w:val="24"/>
          <w:rtl/>
        </w:rPr>
        <w:t xml:space="preserve">                   </w:t>
      </w:r>
      <w:r w:rsidRPr="005C2908">
        <w:rPr>
          <w:rFonts w:ascii="IRZar" w:hAnsi="IRZar" w:cs="B Nazanin"/>
          <w:i/>
          <w:szCs w:val="24"/>
          <w:u w:val="single"/>
          <w:rtl/>
        </w:rPr>
        <w:t>م</w:t>
      </w:r>
      <w:r w:rsidRPr="005C2908">
        <w:rPr>
          <w:rFonts w:ascii="IRZar" w:hAnsi="IRZar" w:cs="B Nazanin" w:hint="cs"/>
          <w:i/>
          <w:szCs w:val="24"/>
          <w:u w:val="single"/>
          <w:rtl/>
        </w:rPr>
        <w:t>ی‌</w:t>
      </w:r>
      <w:r w:rsidRPr="005C2908">
        <w:rPr>
          <w:rFonts w:ascii="IRZar" w:hAnsi="IRZar" w:cs="B Nazanin" w:hint="eastAsia"/>
          <w:i/>
          <w:szCs w:val="24"/>
          <w:u w:val="single"/>
          <w:rtl/>
        </w:rPr>
        <w:t>پرست</w:t>
      </w:r>
      <w:r w:rsidRPr="005C2908">
        <w:rPr>
          <w:rFonts w:ascii="IRZar" w:hAnsi="IRZar" w:cs="B Nazanin" w:hint="cs"/>
          <w:i/>
          <w:szCs w:val="24"/>
          <w:u w:val="single"/>
          <w:rtl/>
        </w:rPr>
        <w:t>ی</w:t>
      </w:r>
      <w:r w:rsidRPr="005C2908">
        <w:rPr>
          <w:rFonts w:ascii="IRZar" w:hAnsi="IRZar" w:cs="B Nazanin" w:hint="eastAsia"/>
          <w:i/>
          <w:szCs w:val="24"/>
          <w:u w:val="single"/>
          <w:rtl/>
        </w:rPr>
        <w:t>دند</w:t>
      </w:r>
      <w:r w:rsidRPr="005C2908">
        <w:rPr>
          <w:rFonts w:ascii="IRZar" w:hAnsi="IRZar" w:cs="B Nazanin"/>
          <w:i/>
          <w:szCs w:val="24"/>
          <w:rtl/>
        </w:rPr>
        <w:t>.</w:t>
      </w:r>
      <w:r w:rsidR="00AF1541" w:rsidRPr="005C2908">
        <w:rPr>
          <w:rFonts w:ascii="IRZar" w:hAnsi="IRZar" w:cs="B Nazanin" w:hint="cs"/>
          <w:i/>
          <w:szCs w:val="24"/>
          <w:rtl/>
        </w:rPr>
        <w:t>»</w:t>
      </w:r>
      <w:r w:rsidRPr="005C2908">
        <w:rPr>
          <w:rFonts w:ascii="IRZar" w:hAnsi="IRZar" w:cs="B Nazanin" w:hint="cs"/>
          <w:i/>
          <w:szCs w:val="24"/>
          <w:rtl/>
        </w:rPr>
        <w:t xml:space="preserve"> (شاملو، 1392: 730-726)</w:t>
      </w:r>
    </w:p>
    <w:p w14:paraId="33AB47DF" w14:textId="77777777" w:rsidR="00EF7A7B" w:rsidRPr="005C2908" w:rsidRDefault="00EF7A7B" w:rsidP="00EF7A7B">
      <w:pPr>
        <w:pStyle w:val="1"/>
        <w:jc w:val="lowKashida"/>
        <w:rPr>
          <w:rFonts w:ascii="IRZar" w:hAnsi="IRZar" w:cs="B Nazanin"/>
          <w:i/>
          <w:rtl/>
        </w:rPr>
      </w:pPr>
    </w:p>
    <w:p w14:paraId="4CF1013D" w14:textId="058D5F4C" w:rsidR="00EF7A7B" w:rsidRPr="005C2908" w:rsidRDefault="00EF7A7B" w:rsidP="00AF1541">
      <w:pPr>
        <w:pStyle w:val="1"/>
        <w:jc w:val="lowKashida"/>
        <w:rPr>
          <w:rFonts w:ascii="IRZar" w:hAnsi="IRZar" w:cs="B Nazanin"/>
          <w:i/>
          <w:szCs w:val="24"/>
          <w:rtl/>
        </w:rPr>
      </w:pPr>
      <w:r w:rsidRPr="005C2908">
        <w:rPr>
          <w:rFonts w:ascii="IRZar" w:hAnsi="IRZar" w:cs="B Nazanin" w:hint="cs"/>
          <w:i/>
          <w:szCs w:val="24"/>
          <w:rtl/>
        </w:rPr>
        <w:t>یکی از تأثیرگذارترین اشعار شاملو و شعر معاصر فارسی است که عنوان مجموعه نیز بر اساس همین شعر است. شعر سیاسی-فلسفی، با زبان ادبی قوی و در عین این‌که شعر برای بیان موضوعی خاص (اعدام</w:t>
      </w:r>
      <w:r w:rsidR="00FF14E5" w:rsidRPr="005C2908">
        <w:rPr>
          <w:rFonts w:ascii="IRZar" w:hAnsi="IRZar" w:cs="B Nazanin" w:hint="cs"/>
          <w:i/>
          <w:szCs w:val="24"/>
          <w:rtl/>
        </w:rPr>
        <w:t xml:space="preserve">) </w:t>
      </w:r>
      <w:r w:rsidRPr="005C2908">
        <w:rPr>
          <w:rFonts w:ascii="IRZar" w:hAnsi="IRZar" w:cs="B Nazanin" w:hint="cs"/>
          <w:i/>
          <w:szCs w:val="24"/>
          <w:rtl/>
        </w:rPr>
        <w:t>نوشته شده است</w:t>
      </w:r>
      <w:r w:rsidR="00FD0A00" w:rsidRPr="005C2908">
        <w:rPr>
          <w:rFonts w:ascii="IRZar" w:hAnsi="IRZar" w:cs="B Nazanin" w:hint="cs"/>
          <w:i/>
          <w:szCs w:val="24"/>
          <w:rtl/>
        </w:rPr>
        <w:t>،</w:t>
      </w:r>
      <w:r w:rsidRPr="005C2908">
        <w:rPr>
          <w:rFonts w:ascii="IRZar" w:hAnsi="IRZar" w:cs="B Nazanin" w:hint="cs"/>
          <w:i/>
          <w:szCs w:val="24"/>
          <w:rtl/>
        </w:rPr>
        <w:t xml:space="preserve"> اما همه‌زمانی و همه‌مکانی است و همیشه می‌تواند مصداقی داشته باشد. شمیسا معتقد است، این نکته از وجوه برجستة شاعری شاملو است که چون حافظ عمل کرده است (شمیسا، 1383: 691). شعر مرثیه‌ای‌ست در مورد تیرباران مهدی رضایی، یکی از مبارزان دورة پهلوی دوم، که در تیر 1352 در میدان تیر چیتگر، تیرباران شد. شعری اگزیستانسیالیستی است، در پنج بند با بیانی فاخر و حماسی.</w:t>
      </w:r>
    </w:p>
    <w:p w14:paraId="54C96916" w14:textId="6D449BDE" w:rsidR="00EF7A7B" w:rsidRPr="005C2908" w:rsidRDefault="00EF7A7B" w:rsidP="00AF1541">
      <w:pPr>
        <w:pStyle w:val="1"/>
        <w:ind w:firstLine="720"/>
        <w:jc w:val="lowKashida"/>
        <w:rPr>
          <w:rFonts w:ascii="IRZar" w:hAnsi="IRZar" w:cs="B Nazanin"/>
          <w:i/>
          <w:szCs w:val="24"/>
          <w:rtl/>
        </w:rPr>
      </w:pPr>
      <w:r w:rsidRPr="005C2908">
        <w:rPr>
          <w:rFonts w:ascii="IRZar" w:hAnsi="IRZar" w:cs="B Nazanin" w:hint="cs"/>
          <w:b/>
          <w:bCs/>
          <w:i/>
          <w:szCs w:val="24"/>
          <w:rtl/>
        </w:rPr>
        <w:lastRenderedPageBreak/>
        <w:t>بند یک:«</w:t>
      </w:r>
      <w:r w:rsidRPr="005C2908">
        <w:rPr>
          <w:rFonts w:ascii="IRZar" w:hAnsi="IRZar" w:cs="B Nazanin" w:hint="cs"/>
          <w:i/>
          <w:szCs w:val="24"/>
          <w:rtl/>
        </w:rPr>
        <w:t xml:space="preserve">آوار خونین» استعاره تبعیه در صفت است و «گرگ و میش» ایهام است، هم به معنی زمان وقوع </w:t>
      </w:r>
      <w:r w:rsidR="00FD0A00" w:rsidRPr="005C2908">
        <w:rPr>
          <w:rFonts w:ascii="IRZar" w:hAnsi="IRZar" w:cs="B Nazanin" w:hint="cs"/>
          <w:i/>
          <w:szCs w:val="24"/>
          <w:rtl/>
        </w:rPr>
        <w:t>حادثه (صبح) و هم به معنی نبرد م</w:t>
      </w:r>
      <w:r w:rsidRPr="005C2908">
        <w:rPr>
          <w:rFonts w:ascii="IRZar" w:hAnsi="IRZar" w:cs="B Nazanin" w:hint="cs"/>
          <w:i/>
          <w:szCs w:val="24"/>
          <w:rtl/>
        </w:rPr>
        <w:t>ی</w:t>
      </w:r>
      <w:r w:rsidR="00FD0A00" w:rsidRPr="005C2908">
        <w:rPr>
          <w:rFonts w:ascii="IRZar" w:hAnsi="IRZar" w:cs="B Nazanin" w:hint="cs"/>
          <w:i/>
          <w:szCs w:val="24"/>
          <w:rtl/>
        </w:rPr>
        <w:t>ا</w:t>
      </w:r>
      <w:r w:rsidRPr="005C2908">
        <w:rPr>
          <w:rFonts w:ascii="IRZar" w:hAnsi="IRZar" w:cs="B Nazanin" w:hint="cs"/>
          <w:i/>
          <w:szCs w:val="24"/>
          <w:rtl/>
        </w:rPr>
        <w:t>ن گرگ و میش که با این تعبیر گرگ نمادی از شخص ظالم و میش نماد قهرمان که بیانگر مبارز</w:t>
      </w:r>
      <w:r w:rsidR="00FD0A00" w:rsidRPr="005C2908">
        <w:rPr>
          <w:rFonts w:ascii="IRZar" w:hAnsi="IRZar" w:cs="B Nazanin" w:hint="cs"/>
          <w:i/>
          <w:szCs w:val="24"/>
          <w:rtl/>
        </w:rPr>
        <w:t>ه‌ای ناعادلانه بین آن دو است؛</w:t>
      </w:r>
      <w:r w:rsidRPr="005C2908">
        <w:rPr>
          <w:rFonts w:ascii="IRZar" w:hAnsi="IRZar" w:cs="B Nazanin" w:hint="cs"/>
          <w:i/>
          <w:szCs w:val="24"/>
          <w:rtl/>
        </w:rPr>
        <w:t xml:space="preserve"> با این تعبیر می‌توان سطر اول را بر </w:t>
      </w:r>
      <w:r w:rsidR="00FD0A00" w:rsidRPr="005C2908">
        <w:rPr>
          <w:rFonts w:ascii="IRZar" w:hAnsi="IRZar" w:cs="B Nazanin" w:hint="cs"/>
          <w:i/>
          <w:szCs w:val="24"/>
          <w:rtl/>
        </w:rPr>
        <w:t>ا</w:t>
      </w:r>
      <w:r w:rsidRPr="005C2908">
        <w:rPr>
          <w:rFonts w:ascii="IRZar" w:hAnsi="IRZar" w:cs="B Nazanin" w:hint="cs"/>
          <w:i/>
          <w:szCs w:val="24"/>
          <w:rtl/>
        </w:rPr>
        <w:t>ساس روایت حماسی شعر و مرگِ قهرمان در آن نوعی براعت استهلال دانست. سطر دوم «دیگرگونه مردی آنک» دارای قاعده‌کاهی نحوی و زمانی است. سطر پنج و شش نیز «این‌اش به نظر» دارای قاعده‌کاهی نحوی است، به جای «این به نظرش». در سطر نهم «چه مردی!» تکرار کامل جمله است با هدف اغراق و تأکید. در سطر یازده و دوازده «آن» و «که» از یکدیگر جدا شده‌اند، که جدا کردن آن‌ها به دلیل مکثی که به شعر افزوده، به موسیقی شعر نیز افزوده است و هم‌چنین این جداسازی سبب برجسته شدن توازن نحوی میان سطر یازده با چهارده شده است. «هفت شمشیر عشق» تشبیه است و «در خون نشستن آن» استعاره تبعیه در فعل است. میان د</w:t>
      </w:r>
      <w:r w:rsidR="00FD0A00" w:rsidRPr="005C2908">
        <w:rPr>
          <w:rFonts w:ascii="IRZar" w:hAnsi="IRZar" w:cs="B Nazanin" w:hint="cs"/>
          <w:i/>
          <w:szCs w:val="24"/>
          <w:rtl/>
        </w:rPr>
        <w:t xml:space="preserve">و </w:t>
      </w:r>
      <w:r w:rsidRPr="005C2908">
        <w:rPr>
          <w:rFonts w:ascii="IRZar" w:hAnsi="IRZar" w:cs="B Nazanin" w:hint="cs"/>
          <w:i/>
          <w:szCs w:val="24"/>
          <w:rtl/>
        </w:rPr>
        <w:t>واژة «بگوید» و «نشیند» نوعی قافیه برقرار است، که دلیل قرار دادن «بگوید» در سطری مستقل</w:t>
      </w:r>
      <w:r w:rsidR="00583052" w:rsidRPr="005C2908">
        <w:rPr>
          <w:rFonts w:ascii="IRZar" w:hAnsi="IRZar" w:cs="B Nazanin" w:hint="cs"/>
          <w:i/>
          <w:szCs w:val="24"/>
          <w:rtl/>
        </w:rPr>
        <w:t>،</w:t>
      </w:r>
      <w:r w:rsidRPr="005C2908">
        <w:rPr>
          <w:rFonts w:ascii="IRZar" w:hAnsi="IRZar" w:cs="B Nazanin" w:hint="cs"/>
          <w:i/>
          <w:szCs w:val="24"/>
          <w:rtl/>
        </w:rPr>
        <w:t xml:space="preserve"> برجسته‌کردن همین رابطه است. عبارت «شیرآهن‌کوه</w:t>
      </w:r>
      <w:r w:rsidR="00583052" w:rsidRPr="005C2908">
        <w:rPr>
          <w:rFonts w:ascii="IRZar" w:hAnsi="IRZar" w:cs="B Nazanin"/>
          <w:i/>
          <w:szCs w:val="24"/>
          <w:rtl/>
        </w:rPr>
        <w:softHyphen/>
      </w:r>
      <w:r w:rsidR="00583052" w:rsidRPr="005C2908">
        <w:rPr>
          <w:rFonts w:ascii="IRZar" w:hAnsi="IRZar" w:cs="B Nazanin" w:hint="cs"/>
          <w:i/>
          <w:szCs w:val="24"/>
          <w:rtl/>
        </w:rPr>
        <w:t>مرد»</w:t>
      </w:r>
      <w:r w:rsidRPr="005C2908">
        <w:rPr>
          <w:rFonts w:ascii="IRZar" w:hAnsi="IRZar" w:cs="B Nazanin" w:hint="cs"/>
          <w:i/>
          <w:szCs w:val="24"/>
          <w:rtl/>
        </w:rPr>
        <w:t xml:space="preserve"> قاعده‌کاهی واژگانی است که دوبار در شعر آمده است و از واژه‌سازی‌های برجس</w:t>
      </w:r>
      <w:r w:rsidR="00583052" w:rsidRPr="005C2908">
        <w:rPr>
          <w:rFonts w:ascii="IRZar" w:hAnsi="IRZar" w:cs="B Nazanin" w:hint="cs"/>
          <w:i/>
          <w:szCs w:val="24"/>
          <w:rtl/>
        </w:rPr>
        <w:t>ته و مشهور شاملو است و در بیان حماسی شعر نیز مؤثر است.</w:t>
      </w:r>
      <w:r w:rsidRPr="005C2908">
        <w:rPr>
          <w:rFonts w:ascii="IRZar" w:hAnsi="IRZar" w:cs="B Nazanin" w:hint="cs"/>
          <w:i/>
          <w:szCs w:val="24"/>
          <w:rtl/>
        </w:rPr>
        <w:t xml:space="preserve"> هم‌چنین می‌توان «شیر» را نماد شجاعت، «آهن» را نماد سختی و «کوه» را نماد هیبت در این ترکیب دانست. از سطر هفده تا بیست</w:t>
      </w:r>
      <w:r w:rsidR="00583052" w:rsidRPr="005C2908">
        <w:rPr>
          <w:rFonts w:ascii="IRZar" w:hAnsi="IRZar" w:cs="B Nazanin" w:hint="cs"/>
          <w:i/>
          <w:szCs w:val="24"/>
          <w:rtl/>
        </w:rPr>
        <w:t>،</w:t>
      </w:r>
      <w:r w:rsidRPr="005C2908">
        <w:rPr>
          <w:rFonts w:ascii="IRZar" w:hAnsi="IRZar" w:cs="B Nazanin" w:hint="cs"/>
          <w:i/>
          <w:szCs w:val="24"/>
          <w:rtl/>
        </w:rPr>
        <w:t xml:space="preserve"> توازن واج «ش» محسوس است و هم‌چنین میان «سرنوشت» و «درنوشت» قافیه برقرار است. عبارت «پاشنة آشیل» و «رویینه‌تن» دارای تلمیح و تشبیه پنهان (مضمر) که رابطة تشبیهی آن بر اساس معنایی است که تا پایان بند برقرار است.</w:t>
      </w:r>
    </w:p>
    <w:p w14:paraId="4DD1485C" w14:textId="48B16B91" w:rsidR="00EF7A7B" w:rsidRPr="005C2908" w:rsidRDefault="00EF7A7B" w:rsidP="00AF1541">
      <w:pPr>
        <w:pStyle w:val="1"/>
        <w:ind w:firstLine="720"/>
        <w:jc w:val="lowKashida"/>
        <w:rPr>
          <w:rFonts w:ascii="IRZar" w:hAnsi="IRZar" w:cs="B Nazanin"/>
          <w:i/>
          <w:szCs w:val="24"/>
          <w:rtl/>
        </w:rPr>
      </w:pPr>
      <w:r w:rsidRPr="005C2908">
        <w:rPr>
          <w:rFonts w:ascii="IRZar" w:hAnsi="IRZar" w:cs="B Nazanin" w:hint="cs"/>
          <w:b/>
          <w:bCs/>
          <w:i/>
          <w:szCs w:val="24"/>
          <w:rtl/>
        </w:rPr>
        <w:t xml:space="preserve">بند دوم: </w:t>
      </w:r>
      <w:r w:rsidRPr="005C2908">
        <w:rPr>
          <w:rFonts w:ascii="IRZar" w:hAnsi="IRZar" w:cs="B Nazanin" w:hint="cs"/>
          <w:i/>
          <w:szCs w:val="24"/>
          <w:rtl/>
        </w:rPr>
        <w:t>واژة «اسفندیار» نیز مبین تلمیح است و عبارت «تو را آن به</w:t>
      </w:r>
      <w:r w:rsidR="004B62C3" w:rsidRPr="005C2908">
        <w:rPr>
          <w:rFonts w:ascii="IRZar" w:hAnsi="IRZar" w:cs="B Nazanin" w:hint="cs"/>
          <w:i/>
          <w:szCs w:val="24"/>
          <w:rtl/>
        </w:rPr>
        <w:t xml:space="preserve"> که چشم فروپوشیده باشی» ایهام دارد:</w:t>
      </w:r>
      <w:r w:rsidRPr="005C2908">
        <w:rPr>
          <w:rFonts w:ascii="IRZar" w:hAnsi="IRZar" w:cs="B Nazanin" w:hint="cs"/>
          <w:i/>
          <w:szCs w:val="24"/>
          <w:rtl/>
        </w:rPr>
        <w:t xml:space="preserve"> برای تو بهتر است که کشته شده باشی و معنای دیگر، معنای ظاهری جمله است.</w:t>
      </w:r>
    </w:p>
    <w:p w14:paraId="70D1C351" w14:textId="7CF825C2" w:rsidR="00EF7A7B" w:rsidRPr="005C2908" w:rsidRDefault="00EF7A7B" w:rsidP="00AF1541">
      <w:pPr>
        <w:pStyle w:val="1"/>
        <w:ind w:firstLine="720"/>
        <w:jc w:val="lowKashida"/>
        <w:rPr>
          <w:rFonts w:ascii="IRZar" w:hAnsi="IRZar" w:cs="B Nazanin"/>
          <w:i/>
          <w:szCs w:val="24"/>
          <w:rtl/>
        </w:rPr>
      </w:pPr>
      <w:r w:rsidRPr="005C2908">
        <w:rPr>
          <w:rFonts w:ascii="IRZar" w:hAnsi="IRZar" w:cs="B Nazanin" w:hint="cs"/>
          <w:b/>
          <w:bCs/>
          <w:i/>
          <w:szCs w:val="24"/>
          <w:rtl/>
        </w:rPr>
        <w:t xml:space="preserve">بند سوم: </w:t>
      </w:r>
      <w:r w:rsidRPr="005C2908">
        <w:rPr>
          <w:rFonts w:ascii="IRZar" w:hAnsi="IRZar" w:cs="B Nazanin" w:hint="cs"/>
          <w:i/>
          <w:szCs w:val="24"/>
          <w:rtl/>
        </w:rPr>
        <w:t>در سطر اول و دوم و هفتم حرف نفی «نه» تکرار شده است. میان «فریاد زدم» و «تن زدم» نیز نو</w:t>
      </w:r>
      <w:r w:rsidR="00932B10" w:rsidRPr="005C2908">
        <w:rPr>
          <w:rFonts w:ascii="IRZar" w:hAnsi="IRZar" w:cs="B Nazanin" w:hint="cs"/>
          <w:i/>
          <w:szCs w:val="24"/>
          <w:rtl/>
        </w:rPr>
        <w:t>عی قافیه برقرار است، زیرا</w:t>
      </w:r>
      <w:r w:rsidRPr="005C2908">
        <w:rPr>
          <w:rFonts w:ascii="IRZar" w:hAnsi="IRZar" w:cs="B Nazanin" w:hint="cs"/>
          <w:i/>
          <w:szCs w:val="24"/>
          <w:rtl/>
        </w:rPr>
        <w:t xml:space="preserve"> میان معنای </w:t>
      </w:r>
      <w:r w:rsidR="00932B10" w:rsidRPr="005C2908">
        <w:rPr>
          <w:rFonts w:ascii="IRZar" w:hAnsi="IRZar" w:cs="B Nazanin" w:hint="cs"/>
          <w:i/>
          <w:szCs w:val="24"/>
          <w:rtl/>
        </w:rPr>
        <w:t>«</w:t>
      </w:r>
      <w:r w:rsidRPr="005C2908">
        <w:rPr>
          <w:rFonts w:ascii="IRZar" w:hAnsi="IRZar" w:cs="B Nazanin" w:hint="cs"/>
          <w:i/>
          <w:szCs w:val="24"/>
          <w:rtl/>
        </w:rPr>
        <w:t>زدم</w:t>
      </w:r>
      <w:r w:rsidR="00932B10" w:rsidRPr="005C2908">
        <w:rPr>
          <w:rFonts w:ascii="IRZar" w:hAnsi="IRZar" w:cs="B Nazanin" w:hint="cs"/>
          <w:i/>
          <w:szCs w:val="24"/>
          <w:rtl/>
        </w:rPr>
        <w:t>»</w:t>
      </w:r>
      <w:r w:rsidRPr="005C2908">
        <w:rPr>
          <w:rFonts w:ascii="IRZar" w:hAnsi="IRZar" w:cs="B Nazanin" w:hint="cs"/>
          <w:i/>
          <w:szCs w:val="24"/>
          <w:rtl/>
        </w:rPr>
        <w:t xml:space="preserve"> در دو عبارت تفاوت وجود دارد (جناس تام) و در «تن زدم»</w:t>
      </w:r>
      <w:r w:rsidR="003E67D7" w:rsidRPr="005C2908">
        <w:rPr>
          <w:rFonts w:ascii="IRZar" w:hAnsi="IRZar" w:cs="B Nazanin" w:hint="cs"/>
          <w:i/>
          <w:szCs w:val="24"/>
          <w:rtl/>
        </w:rPr>
        <w:t>،</w:t>
      </w:r>
      <w:r w:rsidRPr="005C2908">
        <w:rPr>
          <w:rFonts w:ascii="IRZar" w:hAnsi="IRZar" w:cs="B Nazanin" w:hint="cs"/>
          <w:i/>
          <w:szCs w:val="24"/>
          <w:rtl/>
        </w:rPr>
        <w:t xml:space="preserve"> معنای </w:t>
      </w:r>
      <w:r w:rsidR="003E67D7" w:rsidRPr="005C2908">
        <w:rPr>
          <w:rFonts w:ascii="IRZar" w:hAnsi="IRZar" w:cs="B Nazanin" w:hint="cs"/>
          <w:i/>
          <w:szCs w:val="24"/>
          <w:rtl/>
        </w:rPr>
        <w:t>«</w:t>
      </w:r>
      <w:r w:rsidRPr="005C2908">
        <w:rPr>
          <w:rFonts w:ascii="IRZar" w:hAnsi="IRZar" w:cs="B Nazanin" w:hint="cs"/>
          <w:i/>
          <w:szCs w:val="24"/>
          <w:rtl/>
        </w:rPr>
        <w:t>جاودانه شدم یا نجات پیدا کردم</w:t>
      </w:r>
      <w:r w:rsidR="003E67D7" w:rsidRPr="005C2908">
        <w:rPr>
          <w:rFonts w:ascii="IRZar" w:hAnsi="IRZar" w:cs="B Nazanin" w:hint="cs"/>
          <w:i/>
          <w:szCs w:val="24"/>
          <w:rtl/>
        </w:rPr>
        <w:t>»</w:t>
      </w:r>
      <w:r w:rsidRPr="005C2908">
        <w:rPr>
          <w:rFonts w:ascii="IRZar" w:hAnsi="IRZar" w:cs="B Nazanin" w:hint="cs"/>
          <w:i/>
          <w:szCs w:val="24"/>
          <w:rtl/>
        </w:rPr>
        <w:t xml:space="preserve"> قابل فهم است. «صدایی بودم من» دارای تشبیه است و میان «شکل» و «اشکال» اشتقاق برقرار است. میان «بودم» و «شدم» نیز نوعی قافیه قابل تشخیص است. هم‌چنین است میان واژگان «گلی»، «غنچه‌یی»، «ریشه‌یی»، «جوانه‌یی»، «جنگلی»، «مردی» و «شهیدی» که شیوة نگارش واژگان نیز به دلیل برجسته‌کردن رابطة واژگانی قافیه و تکرار «ای» یا «ی» در پایان سطرهاست</w:t>
      </w:r>
      <w:r w:rsidR="000362E8" w:rsidRPr="005C2908">
        <w:rPr>
          <w:rFonts w:ascii="IRZar" w:hAnsi="IRZar" w:cs="B Nazanin" w:hint="cs"/>
          <w:i/>
          <w:szCs w:val="24"/>
          <w:rtl/>
        </w:rPr>
        <w:t>.</w:t>
      </w:r>
      <w:r w:rsidRPr="005C2908">
        <w:rPr>
          <w:rFonts w:ascii="IRZar" w:hAnsi="IRZar" w:cs="B Nazanin" w:hint="cs"/>
          <w:i/>
          <w:szCs w:val="24"/>
          <w:rtl/>
        </w:rPr>
        <w:t xml:space="preserve"> این سبک از قافیه در شعر سپید شاملویی معمول است (فلکی، محمود. 1400: 94). عبارت «عامی مرد» به جای «مردِ عامی» دارای قاعده‌کاهی نحوی است. سطر آخر بند</w:t>
      </w:r>
      <w:r w:rsidR="0035487F" w:rsidRPr="005C2908">
        <w:rPr>
          <w:rFonts w:ascii="IRZar" w:hAnsi="IRZar" w:cs="B Nazanin" w:hint="cs"/>
          <w:i/>
          <w:szCs w:val="24"/>
          <w:rtl/>
        </w:rPr>
        <w:t xml:space="preserve"> «نماز بردن آسمان» استعارة مکنیه</w:t>
      </w:r>
      <w:r w:rsidRPr="005C2908">
        <w:rPr>
          <w:rFonts w:ascii="IRZar" w:hAnsi="IRZar" w:cs="B Nazanin" w:hint="cs"/>
          <w:i/>
          <w:szCs w:val="24"/>
          <w:rtl/>
        </w:rPr>
        <w:t xml:space="preserve"> است.</w:t>
      </w:r>
    </w:p>
    <w:p w14:paraId="3A3EE8B9" w14:textId="77777777" w:rsidR="00EF7A7B" w:rsidRPr="005C2908" w:rsidRDefault="00EF7A7B" w:rsidP="00AF1541">
      <w:pPr>
        <w:pStyle w:val="1"/>
        <w:ind w:firstLine="720"/>
        <w:jc w:val="lowKashida"/>
        <w:rPr>
          <w:rFonts w:ascii="IRZar" w:hAnsi="IRZar" w:cs="B Nazanin"/>
          <w:i/>
          <w:szCs w:val="24"/>
          <w:rtl/>
        </w:rPr>
      </w:pPr>
      <w:r w:rsidRPr="005C2908">
        <w:rPr>
          <w:rFonts w:ascii="IRZar" w:hAnsi="IRZar" w:cs="B Nazanin" w:hint="cs"/>
          <w:b/>
          <w:bCs/>
          <w:i/>
          <w:szCs w:val="24"/>
          <w:rtl/>
        </w:rPr>
        <w:t xml:space="preserve">بند چهارم: </w:t>
      </w:r>
      <w:r w:rsidRPr="005C2908">
        <w:rPr>
          <w:rFonts w:ascii="IRZar" w:hAnsi="IRZar" w:cs="B Nazanin" w:hint="cs"/>
          <w:i/>
          <w:szCs w:val="24"/>
          <w:rtl/>
        </w:rPr>
        <w:t>در سطر اول واژة «بندگک» با کاف تصغیر یا تحبیب دارای قاعده‌کاهی واژگانی است. در سطر چهارم نیز واژة «بُز رُو» قاعده‌کاهی سبکی (گونه‌ای) است. «مرا» در سطر ششم کاربرد «را» متممی است که از مصداق‌های قاعده‌کاهی زمانی است. از سطر شش تا نه توازن واج «ن» مشهود است.</w:t>
      </w:r>
    </w:p>
    <w:p w14:paraId="1A72C312" w14:textId="2BD445DD" w:rsidR="00EF7A7B" w:rsidRPr="005C2908" w:rsidRDefault="00EF7A7B" w:rsidP="00EA2959">
      <w:pPr>
        <w:pStyle w:val="1"/>
        <w:ind w:firstLine="720"/>
        <w:jc w:val="lowKashida"/>
        <w:rPr>
          <w:rFonts w:ascii="IRZar" w:hAnsi="IRZar" w:cs="B Nazanin"/>
          <w:i/>
          <w:szCs w:val="24"/>
          <w:rtl/>
        </w:rPr>
      </w:pPr>
      <w:r w:rsidRPr="005C2908">
        <w:rPr>
          <w:rFonts w:ascii="IRZar" w:hAnsi="IRZar" w:cs="B Nazanin" w:hint="cs"/>
          <w:b/>
          <w:bCs/>
          <w:i/>
          <w:szCs w:val="24"/>
          <w:rtl/>
        </w:rPr>
        <w:t>بند پنجم:«</w:t>
      </w:r>
      <w:r w:rsidRPr="005C2908">
        <w:rPr>
          <w:rFonts w:ascii="IRZar" w:hAnsi="IRZar" w:cs="B Nazanin" w:hint="cs"/>
          <w:i/>
          <w:szCs w:val="24"/>
          <w:rtl/>
        </w:rPr>
        <w:t>شیرآهن‌کوه‌مرد» قاعده‌کاهی و</w:t>
      </w:r>
      <w:r w:rsidR="006D4BDE" w:rsidRPr="005C2908">
        <w:rPr>
          <w:rFonts w:ascii="IRZar" w:hAnsi="IRZar" w:cs="B Nazanin" w:hint="cs"/>
          <w:i/>
          <w:szCs w:val="24"/>
          <w:rtl/>
        </w:rPr>
        <w:t>اژگانی است. در این سطر کاربرد «آ</w:t>
      </w:r>
      <w:r w:rsidRPr="005C2908">
        <w:rPr>
          <w:rFonts w:ascii="IRZar" w:hAnsi="IRZar" w:cs="B Nazanin" w:hint="cs"/>
          <w:i/>
          <w:szCs w:val="24"/>
          <w:rtl/>
        </w:rPr>
        <w:t>» در آخر اسم یا مصدر برای تعظیم و تفخیم و تعجیب</w:t>
      </w:r>
      <w:r w:rsidR="006D4BDE" w:rsidRPr="005C2908">
        <w:rPr>
          <w:rFonts w:ascii="IRZar" w:hAnsi="IRZar" w:cs="B Nazanin" w:hint="cs"/>
          <w:i/>
          <w:szCs w:val="24"/>
          <w:rtl/>
        </w:rPr>
        <w:t>،</w:t>
      </w:r>
      <w:r w:rsidRPr="005C2908">
        <w:rPr>
          <w:rFonts w:ascii="IRZar" w:hAnsi="IRZar" w:cs="B Nazanin" w:hint="cs"/>
          <w:i/>
          <w:szCs w:val="24"/>
          <w:rtl/>
        </w:rPr>
        <w:t xml:space="preserve"> از مصداق‌های قاعده‌کاهی زم</w:t>
      </w:r>
      <w:r w:rsidR="006D4BDE" w:rsidRPr="005C2908">
        <w:rPr>
          <w:rFonts w:ascii="IRZar" w:hAnsi="IRZar" w:cs="B Nazanin" w:hint="cs"/>
          <w:i/>
          <w:szCs w:val="24"/>
          <w:rtl/>
        </w:rPr>
        <w:t>انی و توازن واجی در مصوت بلند «آ</w:t>
      </w:r>
      <w:r w:rsidRPr="005C2908">
        <w:rPr>
          <w:rFonts w:ascii="IRZar" w:hAnsi="IRZar" w:cs="B Nazanin" w:hint="cs"/>
          <w:i/>
          <w:szCs w:val="24"/>
          <w:rtl/>
        </w:rPr>
        <w:t>» است. «کوه‌وار» تشبیه درون‌واژه‌ای است. عبارت «بودی» در پایان سطر دوم و</w:t>
      </w:r>
      <w:r w:rsidR="00EA2959" w:rsidRPr="005C2908">
        <w:rPr>
          <w:rFonts w:ascii="IRZar" w:hAnsi="IRZar" w:cs="B Nazanin" w:hint="cs"/>
          <w:i/>
          <w:szCs w:val="24"/>
          <w:rtl/>
        </w:rPr>
        <w:t xml:space="preserve"> ششم کاربرد ردیف بدون قافیه است.</w:t>
      </w:r>
      <w:r w:rsidRPr="005C2908">
        <w:rPr>
          <w:rFonts w:ascii="IRZar" w:hAnsi="IRZar" w:cs="B Nazanin" w:hint="cs"/>
          <w:i/>
          <w:szCs w:val="24"/>
          <w:rtl/>
        </w:rPr>
        <w:t xml:space="preserve"> واژگان «نستوه» و «استوار» نیز از مصادیق </w:t>
      </w:r>
      <w:r w:rsidRPr="005C2908">
        <w:rPr>
          <w:rFonts w:ascii="IRZar" w:hAnsi="IRZar" w:cs="B Nazanin" w:hint="cs"/>
          <w:i/>
          <w:szCs w:val="24"/>
          <w:rtl/>
        </w:rPr>
        <w:lastRenderedPageBreak/>
        <w:t>قاعده‌کاهی زمانی است. در سطر هفتم</w:t>
      </w:r>
      <w:r w:rsidR="006804F9" w:rsidRPr="005C2908">
        <w:rPr>
          <w:rFonts w:ascii="IRZar" w:hAnsi="IRZar" w:cs="B Nazanin" w:hint="cs"/>
          <w:i/>
          <w:szCs w:val="24"/>
          <w:rtl/>
        </w:rPr>
        <w:t>،</w:t>
      </w:r>
      <w:r w:rsidRPr="005C2908">
        <w:rPr>
          <w:rFonts w:ascii="IRZar" w:hAnsi="IRZar" w:cs="B Nazanin" w:hint="cs"/>
          <w:i/>
          <w:szCs w:val="24"/>
          <w:rtl/>
        </w:rPr>
        <w:t xml:space="preserve"> تکرار حرف نفی «نه» مشهود است. در سطر نهم «بت» به قرینة «سرنوشت تو را رقم</w:t>
      </w:r>
      <w:r w:rsidR="006804F9" w:rsidRPr="005C2908">
        <w:rPr>
          <w:rFonts w:ascii="IRZar" w:hAnsi="IRZar" w:cs="B Nazanin" w:hint="cs"/>
          <w:i/>
          <w:szCs w:val="24"/>
          <w:rtl/>
        </w:rPr>
        <w:t xml:space="preserve"> زد»،</w:t>
      </w:r>
      <w:r w:rsidRPr="005C2908">
        <w:rPr>
          <w:rFonts w:ascii="IRZar" w:hAnsi="IRZar" w:cs="B Nazanin" w:hint="cs"/>
          <w:i/>
          <w:szCs w:val="24"/>
          <w:rtl/>
        </w:rPr>
        <w:t xml:space="preserve"> استعاره از شاه یا حاکم است. در پنج سطر آخر این بند</w:t>
      </w:r>
      <w:r w:rsidR="006804F9" w:rsidRPr="005C2908">
        <w:rPr>
          <w:rFonts w:ascii="IRZar" w:hAnsi="IRZar" w:cs="B Nazanin" w:hint="cs"/>
          <w:i/>
          <w:szCs w:val="24"/>
          <w:rtl/>
        </w:rPr>
        <w:t>،</w:t>
      </w:r>
      <w:r w:rsidRPr="005C2908">
        <w:rPr>
          <w:rFonts w:ascii="IRZar" w:hAnsi="IRZar" w:cs="B Nazanin" w:hint="cs"/>
          <w:i/>
          <w:szCs w:val="24"/>
          <w:rtl/>
        </w:rPr>
        <w:t xml:space="preserve"> توازن ناقص جمله‌ مشهود است و این مفهوم که سرنوشت قهرمان را بتی رقم زده که او آن را نمی‌پرستید و دیگران آن را می‌پرستند</w:t>
      </w:r>
      <w:r w:rsidR="006804F9" w:rsidRPr="005C2908">
        <w:rPr>
          <w:rFonts w:ascii="IRZar" w:hAnsi="IRZar" w:cs="B Nazanin" w:hint="cs"/>
          <w:i/>
          <w:szCs w:val="24"/>
          <w:rtl/>
        </w:rPr>
        <w:t>،</w:t>
      </w:r>
      <w:r w:rsidRPr="005C2908">
        <w:rPr>
          <w:rFonts w:ascii="IRZar" w:hAnsi="IRZar" w:cs="B Nazanin" w:hint="cs"/>
          <w:i/>
          <w:szCs w:val="24"/>
          <w:rtl/>
        </w:rPr>
        <w:t xml:space="preserve"> دارای پارادوکس است.</w:t>
      </w:r>
    </w:p>
    <w:p w14:paraId="307BE20B" w14:textId="5378CC4B" w:rsidR="00CD370C" w:rsidRPr="005C2908" w:rsidRDefault="00CD370C" w:rsidP="009C0B67">
      <w:pPr>
        <w:keepNext/>
        <w:keepLines/>
        <w:spacing w:before="200" w:after="0" w:line="276" w:lineRule="auto"/>
        <w:jc w:val="lowKashida"/>
        <w:outlineLvl w:val="4"/>
        <w:rPr>
          <w:rFonts w:ascii="Times New Roman" w:eastAsia="Times New Roman" w:hAnsi="Times New Roman" w:cs="B Nazanin"/>
          <w:b/>
          <w:bCs/>
          <w:sz w:val="26"/>
          <w:szCs w:val="26"/>
          <w:rtl/>
        </w:rPr>
      </w:pPr>
      <w:bookmarkStart w:id="5" w:name="_Toc211284406"/>
      <w:r w:rsidRPr="005C2908">
        <w:rPr>
          <w:rFonts w:ascii="Arial" w:eastAsia="Times New Roman" w:hAnsi="Arial" w:cs="Arial" w:hint="cs"/>
          <w:b/>
          <w:bCs/>
          <w:sz w:val="24"/>
          <w:szCs w:val="28"/>
          <w:rtl/>
        </w:rPr>
        <w:t>●</w:t>
      </w:r>
      <w:r w:rsidRPr="005C2908">
        <w:rPr>
          <w:rFonts w:ascii="Times New Roman" w:eastAsia="Times New Roman" w:hAnsi="Times New Roman" w:cs="B Nazanin" w:hint="cs"/>
          <w:b/>
          <w:bCs/>
          <w:sz w:val="24"/>
          <w:szCs w:val="28"/>
          <w:rtl/>
        </w:rPr>
        <w:t xml:space="preserve"> </w:t>
      </w:r>
      <w:r w:rsidRPr="005C2908">
        <w:rPr>
          <w:rFonts w:ascii="Times New Roman" w:eastAsia="Times New Roman" w:hAnsi="Times New Roman" w:cs="B Nazanin" w:hint="cs"/>
          <w:b/>
          <w:bCs/>
          <w:sz w:val="26"/>
          <w:szCs w:val="26"/>
          <w:rtl/>
        </w:rPr>
        <w:t>از این گونه مُردن...</w:t>
      </w:r>
      <w:bookmarkEnd w:id="5"/>
      <w:r w:rsidRPr="005C2908">
        <w:rPr>
          <w:rFonts w:ascii="Times New Roman" w:eastAsia="Times New Roman" w:hAnsi="Times New Roman" w:cs="B Nazanin" w:hint="cs"/>
          <w:b/>
          <w:bCs/>
          <w:sz w:val="26"/>
          <w:szCs w:val="26"/>
          <w:rtl/>
        </w:rPr>
        <w:t xml:space="preserve"> </w:t>
      </w:r>
    </w:p>
    <w:p w14:paraId="38027F9A" w14:textId="49C17B2F" w:rsidR="00CD370C" w:rsidRDefault="00AF1541" w:rsidP="005C2908">
      <w:pPr>
        <w:spacing w:after="0" w:line="240" w:lineRule="auto"/>
        <w:ind w:left="1440"/>
        <w:jc w:val="lowKashida"/>
        <w:rPr>
          <w:rFonts w:ascii="Times New Roman" w:eastAsia="Times New Roman" w:hAnsi="Times New Roman" w:cs="B Nazanin"/>
          <w:b/>
          <w:bCs/>
          <w:i/>
          <w:sz w:val="24"/>
          <w:szCs w:val="24"/>
          <w:rtl/>
        </w:rPr>
      </w:pPr>
      <w:r w:rsidRPr="005C2908">
        <w:rPr>
          <w:rFonts w:ascii="Times New Roman" w:eastAsia="Times New Roman" w:hAnsi="Times New Roman" w:cs="B Nazanin" w:hint="cs"/>
          <w:i/>
          <w:sz w:val="24"/>
          <w:szCs w:val="24"/>
          <w:rtl/>
        </w:rPr>
        <w:t>«</w:t>
      </w:r>
      <w:r w:rsidR="00CD370C" w:rsidRPr="005C2908">
        <w:rPr>
          <w:rFonts w:ascii="Times New Roman" w:eastAsia="Times New Roman" w:hAnsi="Times New Roman" w:cs="B Nazanin"/>
          <w:b/>
          <w:bCs/>
          <w:i/>
          <w:sz w:val="24"/>
          <w:szCs w:val="24"/>
          <w:rtl/>
        </w:rPr>
        <w:t>م</w:t>
      </w:r>
      <w:r w:rsidR="00CD370C" w:rsidRPr="005C2908">
        <w:rPr>
          <w:rFonts w:ascii="Times New Roman" w:eastAsia="Times New Roman" w:hAnsi="Times New Roman" w:cs="B Nazanin" w:hint="cs"/>
          <w:b/>
          <w:bCs/>
          <w:i/>
          <w:sz w:val="24"/>
          <w:szCs w:val="24"/>
          <w:rtl/>
        </w:rPr>
        <w:t>ی‌</w:t>
      </w:r>
      <w:r w:rsidR="00CD370C" w:rsidRPr="005C2908">
        <w:rPr>
          <w:rFonts w:ascii="Times New Roman" w:eastAsia="Times New Roman" w:hAnsi="Times New Roman" w:cs="B Nazanin" w:hint="eastAsia"/>
          <w:b/>
          <w:bCs/>
          <w:i/>
          <w:sz w:val="24"/>
          <w:szCs w:val="24"/>
          <w:u w:val="single"/>
          <w:rtl/>
        </w:rPr>
        <w:t>خ</w:t>
      </w:r>
      <w:r w:rsidR="00CD370C" w:rsidRPr="005C2908">
        <w:rPr>
          <w:rFonts w:ascii="Times New Roman" w:eastAsia="Times New Roman" w:hAnsi="Times New Roman" w:cs="B Nazanin" w:hint="eastAsia"/>
          <w:b/>
          <w:bCs/>
          <w:i/>
          <w:sz w:val="24"/>
          <w:szCs w:val="24"/>
          <w:rtl/>
        </w:rPr>
        <w:t>واهم</w:t>
      </w:r>
      <w:r w:rsidR="00CD370C" w:rsidRPr="005C2908">
        <w:rPr>
          <w:rFonts w:ascii="Times New Roman" w:eastAsia="Times New Roman" w:hAnsi="Times New Roman" w:cs="B Nazanin"/>
          <w:b/>
          <w:bCs/>
          <w:i/>
          <w:sz w:val="24"/>
          <w:szCs w:val="24"/>
          <w:rtl/>
        </w:rPr>
        <w:t xml:space="preserve"> </w:t>
      </w:r>
      <w:r w:rsidR="00CD370C" w:rsidRPr="005C2908">
        <w:rPr>
          <w:rFonts w:ascii="Times New Roman" w:eastAsia="Times New Roman" w:hAnsi="Times New Roman" w:cs="B Nazanin"/>
          <w:b/>
          <w:bCs/>
          <w:i/>
          <w:sz w:val="24"/>
          <w:szCs w:val="24"/>
          <w:u w:val="single"/>
          <w:rtl/>
        </w:rPr>
        <w:t>خ</w:t>
      </w:r>
      <w:r w:rsidR="00CD370C" w:rsidRPr="005C2908">
        <w:rPr>
          <w:rFonts w:ascii="Times New Roman" w:eastAsia="Times New Roman" w:hAnsi="Times New Roman" w:cs="B Nazanin"/>
          <w:b/>
          <w:bCs/>
          <w:i/>
          <w:sz w:val="24"/>
          <w:szCs w:val="24"/>
          <w:rtl/>
        </w:rPr>
        <w:t xml:space="preserve">وابِ </w:t>
      </w:r>
      <w:r w:rsidR="00CD370C" w:rsidRPr="005C2908">
        <w:rPr>
          <w:rFonts w:ascii="Times New Roman" w:eastAsia="Times New Roman" w:hAnsi="Times New Roman" w:cs="B Nazanin"/>
          <w:b/>
          <w:bCs/>
          <w:i/>
          <w:sz w:val="24"/>
          <w:szCs w:val="24"/>
          <w:u w:val="single"/>
          <w:rtl/>
        </w:rPr>
        <w:t>اقاق</w:t>
      </w:r>
      <w:r w:rsidR="00CD370C" w:rsidRPr="005C2908">
        <w:rPr>
          <w:rFonts w:ascii="Times New Roman" w:eastAsia="Times New Roman" w:hAnsi="Times New Roman" w:cs="B Nazanin" w:hint="cs"/>
          <w:b/>
          <w:bCs/>
          <w:i/>
          <w:sz w:val="24"/>
          <w:szCs w:val="24"/>
          <w:u w:val="single"/>
          <w:rtl/>
        </w:rPr>
        <w:t>ی</w:t>
      </w:r>
      <w:r w:rsidR="00CD370C" w:rsidRPr="005C2908">
        <w:rPr>
          <w:rFonts w:ascii="Times New Roman" w:eastAsia="Times New Roman" w:hAnsi="Times New Roman" w:cs="B Nazanin" w:hint="eastAsia"/>
          <w:b/>
          <w:bCs/>
          <w:i/>
          <w:sz w:val="24"/>
          <w:szCs w:val="24"/>
          <w:u w:val="single"/>
          <w:rtl/>
        </w:rPr>
        <w:t>اها</w:t>
      </w:r>
      <w:r w:rsidR="00CD370C" w:rsidRPr="005C2908">
        <w:rPr>
          <w:rFonts w:ascii="Times New Roman" w:eastAsia="Times New Roman" w:hAnsi="Times New Roman" w:cs="B Nazanin"/>
          <w:b/>
          <w:bCs/>
          <w:i/>
          <w:sz w:val="24"/>
          <w:szCs w:val="24"/>
          <w:rtl/>
        </w:rPr>
        <w:t xml:space="preserve"> را </w:t>
      </w:r>
      <w:r w:rsidR="00CD370C" w:rsidRPr="005C2908">
        <w:rPr>
          <w:rFonts w:ascii="Times New Roman" w:eastAsia="Times New Roman" w:hAnsi="Times New Roman" w:cs="B Nazanin"/>
          <w:b/>
          <w:bCs/>
          <w:i/>
          <w:sz w:val="24"/>
          <w:szCs w:val="24"/>
          <w:u w:val="single"/>
          <w:rtl/>
        </w:rPr>
        <w:t>بم</w:t>
      </w:r>
      <w:r w:rsidR="00CD370C" w:rsidRPr="005C2908">
        <w:rPr>
          <w:rFonts w:ascii="Times New Roman" w:eastAsia="Times New Roman" w:hAnsi="Times New Roman" w:cs="B Nazanin" w:hint="cs"/>
          <w:b/>
          <w:bCs/>
          <w:i/>
          <w:sz w:val="24"/>
          <w:szCs w:val="24"/>
          <w:u w:val="single"/>
          <w:rtl/>
        </w:rPr>
        <w:t>ی</w:t>
      </w:r>
      <w:r w:rsidR="00CD370C" w:rsidRPr="005C2908">
        <w:rPr>
          <w:rFonts w:ascii="Times New Roman" w:eastAsia="Times New Roman" w:hAnsi="Times New Roman" w:cs="B Nazanin" w:hint="eastAsia"/>
          <w:b/>
          <w:bCs/>
          <w:i/>
          <w:sz w:val="24"/>
          <w:szCs w:val="24"/>
          <w:u w:val="single"/>
          <w:rtl/>
        </w:rPr>
        <w:t>رم</w:t>
      </w:r>
      <w:r w:rsidR="00CD370C" w:rsidRPr="005C2908">
        <w:rPr>
          <w:rFonts w:ascii="Times New Roman" w:eastAsia="Times New Roman" w:hAnsi="Times New Roman" w:cs="B Nazanin"/>
          <w:b/>
          <w:bCs/>
          <w:i/>
          <w:sz w:val="24"/>
          <w:szCs w:val="24"/>
          <w:rtl/>
        </w:rPr>
        <w:t>.</w:t>
      </w:r>
    </w:p>
    <w:p w14:paraId="6D364FF1" w14:textId="77777777" w:rsidR="005C2908" w:rsidRPr="005C2908" w:rsidRDefault="005C2908" w:rsidP="005C2908">
      <w:pPr>
        <w:spacing w:after="0" w:line="240" w:lineRule="auto"/>
        <w:ind w:left="1440"/>
        <w:jc w:val="lowKashida"/>
        <w:rPr>
          <w:rFonts w:ascii="Times New Roman" w:eastAsia="Times New Roman" w:hAnsi="Times New Roman" w:cs="B Nazanin"/>
          <w:b/>
          <w:bCs/>
          <w:i/>
          <w:sz w:val="24"/>
          <w:szCs w:val="24"/>
          <w:rtl/>
        </w:rPr>
      </w:pPr>
    </w:p>
    <w:p w14:paraId="52E5FF07"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u w:val="single"/>
          <w:rtl/>
        </w:rPr>
        <w:t>خ</w:t>
      </w:r>
      <w:r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eastAsia"/>
          <w:i/>
          <w:sz w:val="24"/>
          <w:szCs w:val="24"/>
          <w:rtl/>
        </w:rPr>
        <w:t>ال‌گونه</w:t>
      </w:r>
    </w:p>
    <w:p w14:paraId="5C757F57"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در</w:t>
      </w: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نس</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م</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b/>
          <w:bCs/>
          <w:i/>
          <w:sz w:val="24"/>
          <w:szCs w:val="24"/>
          <w:rtl/>
        </w:rPr>
        <w:t xml:space="preserve"> کوتاه</w:t>
      </w:r>
    </w:p>
    <w:p w14:paraId="65CD5778" w14:textId="46F540BD" w:rsidR="00CD370C" w:rsidRPr="005C2908" w:rsidRDefault="00CD370C" w:rsidP="005C2908">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i/>
          <w:sz w:val="24"/>
          <w:szCs w:val="24"/>
          <w:rtl/>
        </w:rPr>
        <w:t xml:space="preserve">                    که به </w:t>
      </w:r>
      <w:r w:rsidRPr="005C2908">
        <w:rPr>
          <w:rFonts w:ascii="Times New Roman" w:eastAsia="Times New Roman" w:hAnsi="Times New Roman" w:cs="B Nazanin"/>
          <w:b/>
          <w:bCs/>
          <w:i/>
          <w:sz w:val="24"/>
          <w:szCs w:val="24"/>
          <w:rtl/>
        </w:rPr>
        <w:t>ترد</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د</w:t>
      </w:r>
      <w:r w:rsidRPr="005C2908">
        <w:rPr>
          <w:rFonts w:ascii="Times New Roman" w:eastAsia="Times New Roman" w:hAnsi="Times New Roman" w:cs="B Nazanin"/>
          <w:b/>
          <w:bCs/>
          <w:i/>
          <w:sz w:val="24"/>
          <w:szCs w:val="24"/>
          <w:rtl/>
        </w:rPr>
        <w:t xml:space="preserve"> م</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گذرد</w:t>
      </w:r>
    </w:p>
    <w:p w14:paraId="11A17F59"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p>
    <w:p w14:paraId="7B9F2A42"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u w:val="single"/>
          <w:rtl/>
        </w:rPr>
      </w:pPr>
      <w:r w:rsidRPr="005C2908">
        <w:rPr>
          <w:rFonts w:ascii="Times New Roman" w:eastAsia="Times New Roman" w:hAnsi="Times New Roman" w:cs="B Nazanin" w:hint="eastAsia"/>
          <w:i/>
          <w:sz w:val="24"/>
          <w:szCs w:val="24"/>
          <w:u w:val="single"/>
          <w:rtl/>
        </w:rPr>
        <w:t>خوابِ</w:t>
      </w:r>
      <w:r w:rsidRPr="005C2908">
        <w:rPr>
          <w:rFonts w:ascii="Times New Roman" w:eastAsia="Times New Roman" w:hAnsi="Times New Roman" w:cs="B Nazanin"/>
          <w:i/>
          <w:sz w:val="24"/>
          <w:szCs w:val="24"/>
          <w:u w:val="single"/>
          <w:rtl/>
        </w:rPr>
        <w:t xml:space="preserve"> اقاق</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اها</w:t>
      </w:r>
      <w:r w:rsidRPr="005C2908">
        <w:rPr>
          <w:rFonts w:ascii="Times New Roman" w:eastAsia="Times New Roman" w:hAnsi="Times New Roman" w:cs="B Nazanin"/>
          <w:i/>
          <w:sz w:val="24"/>
          <w:szCs w:val="24"/>
          <w:u w:val="single"/>
          <w:rtl/>
        </w:rPr>
        <w:t xml:space="preserve"> را</w:t>
      </w:r>
    </w:p>
    <w:p w14:paraId="3DFA7E1E" w14:textId="0D5D14D7" w:rsidR="00CD370C" w:rsidRPr="005C2908" w:rsidRDefault="00CD370C" w:rsidP="005C2908">
      <w:pPr>
        <w:spacing w:after="0" w:line="240" w:lineRule="auto"/>
        <w:ind w:left="1440"/>
        <w:jc w:val="lowKashida"/>
        <w:rPr>
          <w:rFonts w:ascii="Times New Roman" w:eastAsia="Times New Roman" w:hAnsi="Times New Roman" w:cs="B Nazanin"/>
          <w:b/>
          <w:bCs/>
          <w:i/>
          <w:sz w:val="24"/>
          <w:szCs w:val="24"/>
          <w:u w:val="single"/>
          <w:rtl/>
        </w:rPr>
      </w:pPr>
      <w:r w:rsidRPr="005C2908">
        <w:rPr>
          <w:rFonts w:ascii="Times New Roman" w:eastAsia="Times New Roman" w:hAnsi="Times New Roman" w:cs="B Nazanin" w:hint="eastAsia"/>
          <w:b/>
          <w:bCs/>
          <w:i/>
          <w:sz w:val="24"/>
          <w:szCs w:val="24"/>
          <w:u w:val="single"/>
          <w:rtl/>
        </w:rPr>
        <w:t>بم</w:t>
      </w:r>
      <w:r w:rsidRPr="005C2908">
        <w:rPr>
          <w:rFonts w:ascii="Times New Roman" w:eastAsia="Times New Roman" w:hAnsi="Times New Roman" w:cs="B Nazanin" w:hint="cs"/>
          <w:b/>
          <w:bCs/>
          <w:i/>
          <w:sz w:val="24"/>
          <w:szCs w:val="24"/>
          <w:u w:val="single"/>
          <w:rtl/>
        </w:rPr>
        <w:t>ی</w:t>
      </w:r>
      <w:r w:rsidRPr="005C2908">
        <w:rPr>
          <w:rFonts w:ascii="Times New Roman" w:eastAsia="Times New Roman" w:hAnsi="Times New Roman" w:cs="B Nazanin" w:hint="eastAsia"/>
          <w:b/>
          <w:bCs/>
          <w:i/>
          <w:sz w:val="24"/>
          <w:szCs w:val="24"/>
          <w:u w:val="single"/>
          <w:rtl/>
        </w:rPr>
        <w:t>رم</w:t>
      </w:r>
      <w:r w:rsidRPr="005C2908">
        <w:rPr>
          <w:rFonts w:ascii="Times New Roman" w:eastAsia="Times New Roman" w:hAnsi="Times New Roman" w:cs="B Nazanin"/>
          <w:b/>
          <w:bCs/>
          <w:i/>
          <w:sz w:val="24"/>
          <w:szCs w:val="24"/>
          <w:u w:val="single"/>
          <w:rtl/>
        </w:rPr>
        <w:t>.</w:t>
      </w:r>
    </w:p>
    <w:p w14:paraId="20529226" w14:textId="1E35B492" w:rsidR="00CD370C" w:rsidRPr="005C2908" w:rsidRDefault="00CD370C" w:rsidP="005C2908">
      <w:pPr>
        <w:spacing w:after="0" w:line="240" w:lineRule="auto"/>
        <w:ind w:left="1440"/>
        <w:jc w:val="lowKashida"/>
        <w:rPr>
          <w:rFonts w:ascii="Times New Roman" w:eastAsia="Times New Roman" w:hAnsi="Times New Roman" w:cs="B Nazanin"/>
          <w:i/>
          <w:sz w:val="24"/>
          <w:szCs w:val="24"/>
          <w:rtl/>
        </w:rPr>
      </w:pPr>
      <w:r w:rsidRPr="005C2908">
        <w:rPr>
          <w:rFonts w:ascii="Arial" w:eastAsia="Times New Roman" w:hAnsi="Arial" w:cs="Arial" w:hint="cs"/>
          <w:i/>
          <w:sz w:val="24"/>
          <w:szCs w:val="24"/>
          <w:rtl/>
        </w:rPr>
        <w:t>□</w:t>
      </w:r>
    </w:p>
    <w:p w14:paraId="1ABD91D3"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م</w:t>
      </w:r>
      <w:r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eastAsia"/>
          <w:i/>
          <w:sz w:val="24"/>
          <w:szCs w:val="24"/>
          <w:rtl/>
        </w:rPr>
        <w:t>خواهم</w:t>
      </w: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نفسِ سنگ</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نِ</w:t>
      </w:r>
      <w:r w:rsidRPr="005C2908">
        <w:rPr>
          <w:rFonts w:ascii="Times New Roman" w:eastAsia="Times New Roman" w:hAnsi="Times New Roman" w:cs="B Nazanin"/>
          <w:b/>
          <w:bCs/>
          <w:i/>
          <w:sz w:val="24"/>
          <w:szCs w:val="24"/>
          <w:rtl/>
        </w:rPr>
        <w:t xml:space="preserve"> اطلس</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ها</w:t>
      </w:r>
      <w:r w:rsidRPr="005C2908">
        <w:rPr>
          <w:rFonts w:ascii="Times New Roman" w:eastAsia="Times New Roman" w:hAnsi="Times New Roman" w:cs="B Nazanin"/>
          <w:i/>
          <w:sz w:val="24"/>
          <w:szCs w:val="24"/>
          <w:rtl/>
        </w:rPr>
        <w:t xml:space="preserve"> را </w:t>
      </w:r>
      <w:r w:rsidRPr="005C2908">
        <w:rPr>
          <w:rFonts w:ascii="Times New Roman" w:eastAsia="Times New Roman" w:hAnsi="Times New Roman" w:cs="B Nazanin"/>
          <w:b/>
          <w:bCs/>
          <w:i/>
          <w:sz w:val="24"/>
          <w:szCs w:val="24"/>
          <w:rtl/>
        </w:rPr>
        <w:t>پرواز گ</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رم</w:t>
      </w:r>
      <w:r w:rsidRPr="005C2908">
        <w:rPr>
          <w:rFonts w:ascii="Times New Roman" w:eastAsia="Times New Roman" w:hAnsi="Times New Roman" w:cs="B Nazanin"/>
          <w:i/>
          <w:sz w:val="24"/>
          <w:szCs w:val="24"/>
          <w:rtl/>
        </w:rPr>
        <w:t>.</w:t>
      </w:r>
    </w:p>
    <w:p w14:paraId="75901335" w14:textId="77777777" w:rsidR="00CD370C" w:rsidRPr="005C2908" w:rsidRDefault="00CD370C" w:rsidP="00CD370C">
      <w:pPr>
        <w:spacing w:after="0" w:line="240" w:lineRule="auto"/>
        <w:jc w:val="lowKashida"/>
        <w:rPr>
          <w:rFonts w:ascii="Times New Roman" w:eastAsia="Times New Roman" w:hAnsi="Times New Roman" w:cs="B Nazanin"/>
          <w:i/>
          <w:sz w:val="24"/>
          <w:szCs w:val="24"/>
          <w:rtl/>
        </w:rPr>
      </w:pPr>
    </w:p>
    <w:p w14:paraId="333DC400"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در</w:t>
      </w: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باغچه‌ها</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b/>
          <w:bCs/>
          <w:i/>
          <w:sz w:val="24"/>
          <w:szCs w:val="24"/>
          <w:rtl/>
        </w:rPr>
        <w:t xml:space="preserve"> تابستان،</w:t>
      </w:r>
    </w:p>
    <w:p w14:paraId="639515A1"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خ</w:t>
      </w:r>
      <w:r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eastAsia"/>
          <w:i/>
          <w:sz w:val="24"/>
          <w:szCs w:val="24"/>
          <w:rtl/>
        </w:rPr>
        <w:t>س</w:t>
      </w:r>
      <w:r w:rsidRPr="005C2908">
        <w:rPr>
          <w:rFonts w:ascii="Times New Roman" w:eastAsia="Times New Roman" w:hAnsi="Times New Roman" w:cs="B Nazanin"/>
          <w:i/>
          <w:sz w:val="24"/>
          <w:szCs w:val="24"/>
          <w:rtl/>
        </w:rPr>
        <w:t xml:space="preserve"> و گرم</w:t>
      </w:r>
    </w:p>
    <w:p w14:paraId="696BB553"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به</w:t>
      </w:r>
      <w:r w:rsidRPr="005C2908">
        <w:rPr>
          <w:rFonts w:ascii="Times New Roman" w:eastAsia="Times New Roman" w:hAnsi="Times New Roman" w:cs="B Nazanin"/>
          <w:i/>
          <w:sz w:val="24"/>
          <w:szCs w:val="24"/>
          <w:rtl/>
        </w:rPr>
        <w:t xml:space="preserve"> نخست</w:t>
      </w:r>
      <w:r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eastAsia"/>
          <w:i/>
          <w:sz w:val="24"/>
          <w:szCs w:val="24"/>
          <w:rtl/>
        </w:rPr>
        <w:t>ن</w:t>
      </w:r>
      <w:r w:rsidRPr="005C2908">
        <w:rPr>
          <w:rFonts w:ascii="Times New Roman" w:eastAsia="Times New Roman" w:hAnsi="Times New Roman" w:cs="B Nazanin"/>
          <w:i/>
          <w:sz w:val="24"/>
          <w:szCs w:val="24"/>
          <w:rtl/>
        </w:rPr>
        <w:t xml:space="preserve"> ساعاتِ عصر</w:t>
      </w:r>
    </w:p>
    <w:p w14:paraId="64182A4F"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u w:val="single"/>
          <w:rtl/>
        </w:rPr>
      </w:pPr>
      <w:r w:rsidRPr="005C2908">
        <w:rPr>
          <w:rFonts w:ascii="Times New Roman" w:eastAsia="Times New Roman" w:hAnsi="Times New Roman" w:cs="B Nazanin" w:hint="eastAsia"/>
          <w:i/>
          <w:sz w:val="24"/>
          <w:szCs w:val="24"/>
          <w:u w:val="single"/>
          <w:rtl/>
        </w:rPr>
        <w:t>نفسِ</w:t>
      </w:r>
      <w:r w:rsidRPr="005C2908">
        <w:rPr>
          <w:rFonts w:ascii="Times New Roman" w:eastAsia="Times New Roman" w:hAnsi="Times New Roman" w:cs="B Nazanin"/>
          <w:i/>
          <w:sz w:val="24"/>
          <w:szCs w:val="24"/>
          <w:u w:val="single"/>
          <w:rtl/>
        </w:rPr>
        <w:t xml:space="preserve"> اطلس</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ها</w:t>
      </w:r>
      <w:r w:rsidRPr="005C2908">
        <w:rPr>
          <w:rFonts w:ascii="Times New Roman" w:eastAsia="Times New Roman" w:hAnsi="Times New Roman" w:cs="B Nazanin"/>
          <w:i/>
          <w:sz w:val="24"/>
          <w:szCs w:val="24"/>
          <w:u w:val="single"/>
          <w:rtl/>
        </w:rPr>
        <w:t xml:space="preserve"> را</w:t>
      </w:r>
    </w:p>
    <w:p w14:paraId="654D9A99" w14:textId="3B2F3CA1" w:rsidR="00CD370C" w:rsidRPr="005C2908" w:rsidRDefault="00CD370C" w:rsidP="005C2908">
      <w:pPr>
        <w:spacing w:after="0" w:line="240" w:lineRule="auto"/>
        <w:ind w:left="1440"/>
        <w:jc w:val="lowKashida"/>
        <w:rPr>
          <w:rFonts w:ascii="Times New Roman" w:eastAsia="Times New Roman" w:hAnsi="Times New Roman" w:cs="B Nazanin"/>
          <w:i/>
          <w:sz w:val="24"/>
          <w:szCs w:val="24"/>
          <w:u w:val="single"/>
          <w:rtl/>
        </w:rPr>
      </w:pPr>
      <w:r w:rsidRPr="005C2908">
        <w:rPr>
          <w:rFonts w:ascii="Times New Roman" w:eastAsia="Times New Roman" w:hAnsi="Times New Roman" w:cs="B Nazanin" w:hint="eastAsia"/>
          <w:i/>
          <w:sz w:val="24"/>
          <w:szCs w:val="24"/>
          <w:u w:val="single"/>
          <w:rtl/>
        </w:rPr>
        <w:t>پرواز</w:t>
      </w:r>
      <w:r w:rsidRPr="005C2908">
        <w:rPr>
          <w:rFonts w:ascii="Times New Roman" w:eastAsia="Times New Roman" w:hAnsi="Times New Roman" w:cs="B Nazanin"/>
          <w:i/>
          <w:sz w:val="24"/>
          <w:szCs w:val="24"/>
          <w:u w:val="single"/>
          <w:rtl/>
        </w:rPr>
        <w:t xml:space="preserve"> گ</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رم</w:t>
      </w:r>
      <w:r w:rsidRPr="005C2908">
        <w:rPr>
          <w:rFonts w:ascii="Times New Roman" w:eastAsia="Times New Roman" w:hAnsi="Times New Roman" w:cs="B Nazanin"/>
          <w:i/>
          <w:sz w:val="24"/>
          <w:szCs w:val="24"/>
          <w:u w:val="single"/>
          <w:rtl/>
        </w:rPr>
        <w:t>.</w:t>
      </w:r>
    </w:p>
    <w:p w14:paraId="05C1224F" w14:textId="2CC275D5" w:rsidR="00CD370C" w:rsidRPr="005C2908" w:rsidRDefault="00CD370C" w:rsidP="005C2908">
      <w:pPr>
        <w:spacing w:after="0" w:line="240" w:lineRule="auto"/>
        <w:ind w:left="1440"/>
        <w:jc w:val="lowKashida"/>
        <w:rPr>
          <w:rFonts w:ascii="Times New Roman" w:eastAsia="Times New Roman" w:hAnsi="Times New Roman" w:cs="B Nazanin"/>
          <w:i/>
          <w:sz w:val="24"/>
          <w:szCs w:val="24"/>
          <w:rtl/>
        </w:rPr>
      </w:pPr>
      <w:r w:rsidRPr="005C2908">
        <w:rPr>
          <w:rFonts w:ascii="Arial" w:eastAsia="Times New Roman" w:hAnsi="Arial" w:cs="Arial" w:hint="cs"/>
          <w:i/>
          <w:sz w:val="24"/>
          <w:szCs w:val="24"/>
          <w:rtl/>
        </w:rPr>
        <w:t>□</w:t>
      </w:r>
    </w:p>
    <w:p w14:paraId="5D4DE91E"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حتا</w:t>
      </w:r>
      <w:r w:rsidRPr="005C2908">
        <w:rPr>
          <w:rFonts w:ascii="Times New Roman" w:eastAsia="Times New Roman" w:hAnsi="Times New Roman" w:cs="B Nazanin"/>
          <w:i/>
          <w:sz w:val="24"/>
          <w:szCs w:val="24"/>
          <w:rtl/>
        </w:rPr>
        <w:t xml:space="preserve"> اگر</w:t>
      </w:r>
    </w:p>
    <w:p w14:paraId="10F51B7D" w14:textId="77777777" w:rsidR="00CD370C" w:rsidRPr="005C2908" w:rsidRDefault="00CD370C" w:rsidP="00CD370C">
      <w:pPr>
        <w:spacing w:after="0" w:line="240" w:lineRule="auto"/>
        <w:ind w:left="1440"/>
        <w:jc w:val="lowKashida"/>
        <w:rPr>
          <w:rFonts w:ascii="Times New Roman" w:eastAsia="Times New Roman" w:hAnsi="Times New Roman" w:cs="B Nazanin"/>
          <w:b/>
          <w:bCs/>
          <w:i/>
          <w:sz w:val="24"/>
          <w:szCs w:val="24"/>
          <w:rtl/>
        </w:rPr>
      </w:pP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زنبقِ کبودِ کارد</w:t>
      </w:r>
    </w:p>
    <w:p w14:paraId="262C39FE" w14:textId="77777777" w:rsidR="00CD370C" w:rsidRPr="005C2908" w:rsidRDefault="00CD370C" w:rsidP="00CD370C">
      <w:pPr>
        <w:spacing w:after="0" w:line="240" w:lineRule="auto"/>
        <w:ind w:left="1440"/>
        <w:jc w:val="lowKashida"/>
        <w:rPr>
          <w:rFonts w:ascii="Times New Roman" w:eastAsia="Times New Roman" w:hAnsi="Times New Roman" w:cs="B Nazanin"/>
          <w:b/>
          <w:bCs/>
          <w:i/>
          <w:sz w:val="24"/>
          <w:szCs w:val="24"/>
          <w:rtl/>
        </w:rPr>
      </w:pPr>
      <w:r w:rsidRPr="005C2908">
        <w:rPr>
          <w:rFonts w:ascii="Times New Roman" w:eastAsia="Times New Roman" w:hAnsi="Times New Roman" w:cs="B Nazanin" w:hint="eastAsia"/>
          <w:b/>
          <w:bCs/>
          <w:i/>
          <w:sz w:val="24"/>
          <w:szCs w:val="24"/>
          <w:rtl/>
        </w:rPr>
        <w:t>بر</w:t>
      </w:r>
      <w:r w:rsidRPr="005C2908">
        <w:rPr>
          <w:rFonts w:ascii="Times New Roman" w:eastAsia="Times New Roman" w:hAnsi="Times New Roman" w:cs="B Nazanin"/>
          <w:b/>
          <w:bCs/>
          <w:i/>
          <w:sz w:val="24"/>
          <w:szCs w:val="24"/>
          <w:rtl/>
        </w:rPr>
        <w:t xml:space="preserve"> س</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نه‌ام</w:t>
      </w:r>
    </w:p>
    <w:p w14:paraId="09B985DE"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b/>
          <w:bCs/>
          <w:i/>
          <w:sz w:val="24"/>
          <w:szCs w:val="24"/>
          <w:rtl/>
        </w:rPr>
        <w:t>گُل</w:t>
      </w:r>
      <w:r w:rsidRPr="005C2908">
        <w:rPr>
          <w:rFonts w:ascii="Times New Roman" w:eastAsia="Times New Roman" w:hAnsi="Times New Roman" w:cs="B Nazanin"/>
          <w:b/>
          <w:bCs/>
          <w:i/>
          <w:sz w:val="24"/>
          <w:szCs w:val="24"/>
          <w:rtl/>
        </w:rPr>
        <w:t xml:space="preserve"> دهد</w:t>
      </w:r>
      <w:r w:rsidRPr="005C2908">
        <w:rPr>
          <w:rFonts w:ascii="Times New Roman" w:eastAsia="Times New Roman" w:hAnsi="Times New Roman" w:cs="B Nazanin"/>
          <w:i/>
          <w:sz w:val="24"/>
          <w:szCs w:val="24"/>
          <w:rtl/>
        </w:rPr>
        <w:t xml:space="preserve"> ــ</w:t>
      </w:r>
    </w:p>
    <w:p w14:paraId="2D5138CB"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u w:val="single"/>
          <w:rtl/>
        </w:rPr>
        <w:t>م</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خواهم</w:t>
      </w:r>
      <w:r w:rsidRPr="005C2908">
        <w:rPr>
          <w:rFonts w:ascii="Times New Roman" w:eastAsia="Times New Roman" w:hAnsi="Times New Roman" w:cs="B Nazanin"/>
          <w:i/>
          <w:sz w:val="24"/>
          <w:szCs w:val="24"/>
          <w:u w:val="single"/>
          <w:rtl/>
        </w:rPr>
        <w:t xml:space="preserve"> خوابِ اقاق</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اها</w:t>
      </w:r>
      <w:r w:rsidRPr="005C2908">
        <w:rPr>
          <w:rFonts w:ascii="Times New Roman" w:eastAsia="Times New Roman" w:hAnsi="Times New Roman" w:cs="B Nazanin"/>
          <w:i/>
          <w:sz w:val="24"/>
          <w:szCs w:val="24"/>
          <w:u w:val="single"/>
          <w:rtl/>
        </w:rPr>
        <w:t xml:space="preserve"> را بم</w:t>
      </w:r>
      <w:r w:rsidRPr="005C2908">
        <w:rPr>
          <w:rFonts w:ascii="Times New Roman" w:eastAsia="Times New Roman" w:hAnsi="Times New Roman" w:cs="B Nazanin" w:hint="cs"/>
          <w:i/>
          <w:sz w:val="24"/>
          <w:szCs w:val="24"/>
          <w:u w:val="single"/>
          <w:rtl/>
        </w:rPr>
        <w:t>ی</w:t>
      </w:r>
      <w:r w:rsidRPr="005C2908">
        <w:rPr>
          <w:rFonts w:ascii="Times New Roman" w:eastAsia="Times New Roman" w:hAnsi="Times New Roman" w:cs="B Nazanin" w:hint="eastAsia"/>
          <w:i/>
          <w:sz w:val="24"/>
          <w:szCs w:val="24"/>
          <w:u w:val="single"/>
          <w:rtl/>
        </w:rPr>
        <w:t>رم</w:t>
      </w:r>
      <w:r w:rsidRPr="005C2908">
        <w:rPr>
          <w:rFonts w:ascii="Times New Roman" w:eastAsia="Times New Roman" w:hAnsi="Times New Roman" w:cs="B Nazanin"/>
          <w:i/>
          <w:sz w:val="24"/>
          <w:szCs w:val="24"/>
          <w:rtl/>
        </w:rPr>
        <w:t xml:space="preserve"> در آخر</w:t>
      </w:r>
      <w:r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eastAsia"/>
          <w:i/>
          <w:sz w:val="24"/>
          <w:szCs w:val="24"/>
          <w:rtl/>
        </w:rPr>
        <w:t>ن</w:t>
      </w:r>
      <w:r w:rsidRPr="005C2908">
        <w:rPr>
          <w:rFonts w:ascii="Times New Roman" w:eastAsia="Times New Roman" w:hAnsi="Times New Roman" w:cs="B Nazanin"/>
          <w:i/>
          <w:sz w:val="24"/>
          <w:szCs w:val="24"/>
          <w:rtl/>
        </w:rPr>
        <w:t xml:space="preserve"> فرصتِ گُل،</w:t>
      </w:r>
    </w:p>
    <w:p w14:paraId="1FFC7E7E"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و</w:t>
      </w:r>
      <w:r w:rsidRPr="005C2908">
        <w:rPr>
          <w:rFonts w:ascii="Times New Roman" w:eastAsia="Times New Roman" w:hAnsi="Times New Roman" w:cs="B Nazanin"/>
          <w:i/>
          <w:sz w:val="24"/>
          <w:szCs w:val="24"/>
          <w:rtl/>
        </w:rPr>
        <w:t xml:space="preserve"> </w:t>
      </w:r>
      <w:r w:rsidRPr="005C2908">
        <w:rPr>
          <w:rFonts w:ascii="Times New Roman" w:eastAsia="Times New Roman" w:hAnsi="Times New Roman" w:cs="B Nazanin"/>
          <w:b/>
          <w:bCs/>
          <w:i/>
          <w:sz w:val="24"/>
          <w:szCs w:val="24"/>
          <w:rtl/>
        </w:rPr>
        <w:t>عبورِ سنگ</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نِ</w:t>
      </w:r>
      <w:r w:rsidRPr="005C2908">
        <w:rPr>
          <w:rFonts w:ascii="Times New Roman" w:eastAsia="Times New Roman" w:hAnsi="Times New Roman" w:cs="B Nazanin"/>
          <w:b/>
          <w:bCs/>
          <w:i/>
          <w:sz w:val="24"/>
          <w:szCs w:val="24"/>
          <w:rtl/>
        </w:rPr>
        <w:t xml:space="preserve"> اطلس</w:t>
      </w:r>
      <w:r w:rsidRPr="005C2908">
        <w:rPr>
          <w:rFonts w:ascii="Times New Roman" w:eastAsia="Times New Roman" w:hAnsi="Times New Roman" w:cs="B Nazanin" w:hint="cs"/>
          <w:b/>
          <w:bCs/>
          <w:i/>
          <w:sz w:val="24"/>
          <w:szCs w:val="24"/>
          <w:rtl/>
        </w:rPr>
        <w:t>ی‌</w:t>
      </w:r>
      <w:r w:rsidRPr="005C2908">
        <w:rPr>
          <w:rFonts w:ascii="Times New Roman" w:eastAsia="Times New Roman" w:hAnsi="Times New Roman" w:cs="B Nazanin" w:hint="eastAsia"/>
          <w:b/>
          <w:bCs/>
          <w:i/>
          <w:sz w:val="24"/>
          <w:szCs w:val="24"/>
          <w:rtl/>
        </w:rPr>
        <w:t>ها</w:t>
      </w:r>
      <w:r w:rsidRPr="005C2908">
        <w:rPr>
          <w:rFonts w:ascii="Times New Roman" w:eastAsia="Times New Roman" w:hAnsi="Times New Roman" w:cs="B Nazanin"/>
          <w:i/>
          <w:sz w:val="24"/>
          <w:szCs w:val="24"/>
          <w:rtl/>
        </w:rPr>
        <w:t xml:space="preserve"> باشم</w:t>
      </w:r>
    </w:p>
    <w:p w14:paraId="348D6AD6" w14:textId="77777777" w:rsidR="00CD370C" w:rsidRPr="005C2908" w:rsidRDefault="00CD370C" w:rsidP="00CD370C">
      <w:pPr>
        <w:spacing w:after="0" w:line="240" w:lineRule="auto"/>
        <w:ind w:left="1440"/>
        <w:jc w:val="lowKashida"/>
        <w:rPr>
          <w:rFonts w:ascii="Times New Roman" w:eastAsia="Times New Roman" w:hAnsi="Times New Roman" w:cs="B Nazanin"/>
          <w:i/>
          <w:sz w:val="24"/>
          <w:szCs w:val="24"/>
          <w:rtl/>
        </w:rPr>
      </w:pPr>
      <w:r w:rsidRPr="005C2908">
        <w:rPr>
          <w:rFonts w:ascii="Times New Roman" w:eastAsia="Times New Roman" w:hAnsi="Times New Roman" w:cs="B Nazanin" w:hint="eastAsia"/>
          <w:i/>
          <w:sz w:val="24"/>
          <w:szCs w:val="24"/>
          <w:rtl/>
        </w:rPr>
        <w:t>بر</w:t>
      </w:r>
      <w:r w:rsidRPr="005C2908">
        <w:rPr>
          <w:rFonts w:ascii="Times New Roman" w:eastAsia="Times New Roman" w:hAnsi="Times New Roman" w:cs="B Nazanin"/>
          <w:i/>
          <w:sz w:val="24"/>
          <w:szCs w:val="24"/>
          <w:rtl/>
        </w:rPr>
        <w:t xml:space="preserve"> تالارِ ارس</w:t>
      </w:r>
      <w:r w:rsidRPr="005C2908">
        <w:rPr>
          <w:rFonts w:ascii="Times New Roman" w:eastAsia="Times New Roman" w:hAnsi="Times New Roman" w:cs="B Nazanin" w:hint="cs"/>
          <w:i/>
          <w:sz w:val="24"/>
          <w:szCs w:val="24"/>
          <w:rtl/>
        </w:rPr>
        <w:t>ی</w:t>
      </w:r>
    </w:p>
    <w:p w14:paraId="30485D06" w14:textId="291F31ED" w:rsidR="00CD370C" w:rsidRPr="005C2908" w:rsidRDefault="00CD370C" w:rsidP="00CD370C">
      <w:pPr>
        <w:spacing w:after="0" w:line="240" w:lineRule="auto"/>
        <w:ind w:left="1440"/>
        <w:jc w:val="both"/>
        <w:rPr>
          <w:rFonts w:ascii="Times New Roman" w:eastAsia="Times New Roman" w:hAnsi="Times New Roman" w:cs="B Nazanin"/>
          <w:i/>
          <w:sz w:val="24"/>
          <w:szCs w:val="24"/>
          <w:rtl/>
        </w:rPr>
      </w:pPr>
      <w:r w:rsidRPr="005C2908">
        <w:rPr>
          <w:rFonts w:ascii="Times New Roman" w:eastAsia="Times New Roman" w:hAnsi="Times New Roman" w:cs="B Nazanin" w:hint="eastAsia"/>
          <w:b/>
          <w:bCs/>
          <w:i/>
          <w:sz w:val="24"/>
          <w:szCs w:val="24"/>
          <w:rtl/>
        </w:rPr>
        <w:t>به</w:t>
      </w:r>
      <w:r w:rsidRPr="005C2908">
        <w:rPr>
          <w:rFonts w:ascii="Times New Roman" w:eastAsia="Times New Roman" w:hAnsi="Times New Roman" w:cs="B Nazanin"/>
          <w:b/>
          <w:bCs/>
          <w:i/>
          <w:sz w:val="24"/>
          <w:szCs w:val="24"/>
          <w:rtl/>
        </w:rPr>
        <w:t xml:space="preserve"> </w:t>
      </w:r>
      <w:r w:rsidRPr="005C2908">
        <w:rPr>
          <w:rFonts w:ascii="Times New Roman" w:eastAsia="Times New Roman" w:hAnsi="Times New Roman" w:cs="B Nazanin"/>
          <w:i/>
          <w:sz w:val="24"/>
          <w:szCs w:val="24"/>
          <w:rtl/>
        </w:rPr>
        <w:t>ساعتِ هفتِ عصر.</w:t>
      </w:r>
      <w:r w:rsidR="00AF1541" w:rsidRPr="005C2908">
        <w:rPr>
          <w:rFonts w:ascii="Times New Roman" w:eastAsia="Times New Roman" w:hAnsi="Times New Roman" w:cs="B Nazanin" w:hint="cs"/>
          <w:i/>
          <w:sz w:val="24"/>
          <w:szCs w:val="24"/>
          <w:rtl/>
        </w:rPr>
        <w:t>»</w:t>
      </w:r>
      <w:r w:rsidRPr="005C2908">
        <w:rPr>
          <w:rFonts w:ascii="Times New Roman" w:eastAsia="Times New Roman" w:hAnsi="Times New Roman" w:cs="B Nazanin" w:hint="cs"/>
          <w:i/>
          <w:sz w:val="24"/>
          <w:szCs w:val="24"/>
          <w:rtl/>
        </w:rPr>
        <w:t xml:space="preserve"> (همان: 741-740)</w:t>
      </w:r>
    </w:p>
    <w:p w14:paraId="63257B61" w14:textId="77777777" w:rsidR="00CD370C" w:rsidRPr="005C2908" w:rsidRDefault="00CD370C" w:rsidP="00CD370C">
      <w:pPr>
        <w:spacing w:after="0" w:line="240" w:lineRule="auto"/>
        <w:jc w:val="both"/>
        <w:rPr>
          <w:rFonts w:ascii="Times New Roman" w:eastAsia="Times New Roman" w:hAnsi="Times New Roman" w:cs="B Nazanin"/>
          <w:i/>
          <w:sz w:val="28"/>
          <w:szCs w:val="28"/>
          <w:rtl/>
        </w:rPr>
      </w:pPr>
    </w:p>
    <w:p w14:paraId="2FFB2E07" w14:textId="22B44D92" w:rsidR="00CD370C" w:rsidRPr="005C2908" w:rsidRDefault="00CD370C" w:rsidP="00CD370C">
      <w:pPr>
        <w:spacing w:after="0" w:line="240" w:lineRule="auto"/>
        <w:jc w:val="both"/>
        <w:rPr>
          <w:rFonts w:ascii="Times New Roman" w:eastAsia="Times New Roman" w:hAnsi="Times New Roman" w:cs="B Nazanin"/>
          <w:i/>
          <w:sz w:val="24"/>
          <w:szCs w:val="24"/>
          <w:rtl/>
        </w:rPr>
      </w:pPr>
      <w:r w:rsidRPr="005C2908">
        <w:rPr>
          <w:rFonts w:ascii="Times New Roman" w:eastAsia="Times New Roman" w:hAnsi="Times New Roman" w:cs="B Nazanin" w:hint="cs"/>
          <w:i/>
          <w:sz w:val="24"/>
          <w:szCs w:val="24"/>
          <w:rtl/>
        </w:rPr>
        <w:t>شعر</w:t>
      </w:r>
      <w:r w:rsidR="00AF1541" w:rsidRPr="005C2908">
        <w:rPr>
          <w:rFonts w:ascii="Times New Roman" w:eastAsia="Times New Roman" w:hAnsi="Times New Roman" w:cs="B Nazanin" w:hint="cs"/>
          <w:i/>
          <w:sz w:val="24"/>
          <w:szCs w:val="24"/>
          <w:rtl/>
        </w:rPr>
        <w:t>ی</w:t>
      </w:r>
      <w:r w:rsidRPr="005C2908">
        <w:rPr>
          <w:rFonts w:ascii="Times New Roman" w:eastAsia="Times New Roman" w:hAnsi="Times New Roman" w:cs="B Nazanin" w:hint="cs"/>
          <w:i/>
          <w:sz w:val="24"/>
          <w:szCs w:val="24"/>
          <w:rtl/>
        </w:rPr>
        <w:t xml:space="preserve"> برای نمایش محیط کوی</w:t>
      </w:r>
      <w:r w:rsidR="00881B9A" w:rsidRPr="005C2908">
        <w:rPr>
          <w:rFonts w:ascii="Times New Roman" w:eastAsia="Times New Roman" w:hAnsi="Times New Roman" w:cs="B Nazanin" w:hint="cs"/>
          <w:i/>
          <w:sz w:val="24"/>
          <w:szCs w:val="24"/>
          <w:rtl/>
        </w:rPr>
        <w:t>ری</w:t>
      </w:r>
      <w:r w:rsidRPr="005C2908">
        <w:rPr>
          <w:rFonts w:ascii="Times New Roman" w:eastAsia="Times New Roman" w:hAnsi="Times New Roman" w:cs="B Nazanin" w:hint="cs"/>
          <w:i/>
          <w:sz w:val="24"/>
          <w:szCs w:val="24"/>
          <w:rtl/>
        </w:rPr>
        <w:t xml:space="preserve"> ایران (بلوچستان، مشهد و حتی تهران) که شاعر دوران کودکی و نوجوانی خود را در آن‌جاها گذرانده است. شعر با زبان استعاری و نمادهایی از دوران کودکی در سه بند به ترسیم فضای مدنظر خود می‌رسد.</w:t>
      </w:r>
    </w:p>
    <w:p w14:paraId="52218AB3" w14:textId="6D739B03" w:rsidR="00CD370C" w:rsidRPr="005C2908" w:rsidRDefault="00CD370C" w:rsidP="008F4325">
      <w:pPr>
        <w:spacing w:after="0" w:line="240" w:lineRule="auto"/>
        <w:ind w:firstLine="720"/>
        <w:jc w:val="both"/>
        <w:rPr>
          <w:rFonts w:ascii="Times New Roman" w:eastAsia="Times New Roman" w:hAnsi="Times New Roman" w:cs="B Nazanin"/>
          <w:i/>
          <w:sz w:val="24"/>
          <w:szCs w:val="24"/>
          <w:rtl/>
        </w:rPr>
      </w:pPr>
      <w:r w:rsidRPr="005C2908">
        <w:rPr>
          <w:rFonts w:ascii="Times New Roman" w:eastAsia="Times New Roman" w:hAnsi="Times New Roman" w:cs="B Nazanin" w:hint="cs"/>
          <w:b/>
          <w:bCs/>
          <w:i/>
          <w:sz w:val="24"/>
          <w:szCs w:val="24"/>
          <w:rtl/>
        </w:rPr>
        <w:lastRenderedPageBreak/>
        <w:t>بند اول:</w:t>
      </w:r>
      <w:r w:rsidRPr="005C2908">
        <w:rPr>
          <w:rFonts w:ascii="Times New Roman" w:eastAsia="Times New Roman" w:hAnsi="Times New Roman" w:cs="B Nazanin" w:hint="cs"/>
          <w:i/>
          <w:sz w:val="24"/>
          <w:szCs w:val="24"/>
          <w:rtl/>
        </w:rPr>
        <w:t xml:space="preserve"> در سطر اول «می‌خواهم خواب اقاقیاها را بمیرم» فعل «بمیرم» استعارة تبعیه در فعل است که دیدن مثل مردن تصور شده است و وجه‌شبه آن فرط لذت و بی‌هوش</w:t>
      </w:r>
      <w:r w:rsidR="00DE0B38" w:rsidRPr="005C2908">
        <w:rPr>
          <w:rFonts w:ascii="Times New Roman" w:eastAsia="Times New Roman" w:hAnsi="Times New Roman" w:cs="B Nazanin"/>
          <w:i/>
          <w:sz w:val="24"/>
          <w:szCs w:val="24"/>
          <w:rtl/>
        </w:rPr>
        <w:softHyphen/>
      </w:r>
      <w:r w:rsidRPr="005C2908">
        <w:rPr>
          <w:rFonts w:ascii="Times New Roman" w:eastAsia="Times New Roman" w:hAnsi="Times New Roman" w:cs="B Nazanin" w:hint="cs"/>
          <w:i/>
          <w:sz w:val="24"/>
          <w:szCs w:val="24"/>
          <w:rtl/>
        </w:rPr>
        <w:t>شدن است. ظاهراً واژة «اقاقیا» با صورت «اقاقی» معمول‌تر است، اما سبب استعمال آن م</w:t>
      </w:r>
      <w:r w:rsidR="0042432E" w:rsidRPr="005C2908">
        <w:rPr>
          <w:rFonts w:ascii="Times New Roman" w:eastAsia="Times New Roman" w:hAnsi="Times New Roman" w:cs="B Nazanin" w:hint="cs"/>
          <w:i/>
          <w:sz w:val="24"/>
          <w:szCs w:val="24"/>
          <w:rtl/>
        </w:rPr>
        <w:t>وسیقایی‌تر بودن این صورت است</w:t>
      </w:r>
      <w:r w:rsidRPr="005C2908">
        <w:rPr>
          <w:rFonts w:ascii="Times New Roman" w:eastAsia="Times New Roman" w:hAnsi="Times New Roman" w:cs="B Nazanin" w:hint="cs"/>
          <w:i/>
          <w:sz w:val="24"/>
          <w:szCs w:val="24"/>
          <w:rtl/>
        </w:rPr>
        <w:t xml:space="preserve"> که با «قا/یا/ها» توازن واجی مصوت بلند «ا» برجسته‌تر شود، هم‌چنین توازن واج «خ» نیز محسوس است. «را» در کارکرد متممی از ویژگی‌های زبان </w:t>
      </w:r>
      <w:r w:rsidR="008F4325" w:rsidRPr="005C2908">
        <w:rPr>
          <w:rFonts w:ascii="Times New Roman" w:eastAsia="Times New Roman" w:hAnsi="Times New Roman" w:cs="B Nazanin" w:hint="cs"/>
          <w:i/>
          <w:sz w:val="24"/>
          <w:szCs w:val="24"/>
          <w:rtl/>
        </w:rPr>
        <w:t>آرکائیک (قاعده‌کاهی زمانی) است.</w:t>
      </w:r>
      <w:r w:rsidRPr="005C2908">
        <w:rPr>
          <w:rFonts w:ascii="Times New Roman" w:eastAsia="Times New Roman" w:hAnsi="Times New Roman" w:cs="B Nazanin" w:hint="cs"/>
          <w:i/>
          <w:sz w:val="24"/>
          <w:szCs w:val="24"/>
          <w:rtl/>
        </w:rPr>
        <w:t xml:space="preserve"> سطر پنج و شش، تکرار همان سطر نخست است</w:t>
      </w:r>
      <w:r w:rsidR="00A50C99" w:rsidRPr="005C2908">
        <w:rPr>
          <w:rFonts w:ascii="Times New Roman" w:eastAsia="Times New Roman" w:hAnsi="Times New Roman" w:cs="B Nazanin" w:hint="cs"/>
          <w:i/>
          <w:sz w:val="24"/>
          <w:szCs w:val="24"/>
          <w:rtl/>
        </w:rPr>
        <w:t>؛</w:t>
      </w:r>
      <w:r w:rsidRPr="005C2908">
        <w:rPr>
          <w:rFonts w:ascii="Times New Roman" w:eastAsia="Times New Roman" w:hAnsi="Times New Roman" w:cs="B Nazanin" w:hint="cs"/>
          <w:i/>
          <w:sz w:val="24"/>
          <w:szCs w:val="24"/>
          <w:rtl/>
        </w:rPr>
        <w:t xml:space="preserve"> دلیل سطر مستقلی که در پایان بند به واژة «بمیرم» اختصاص داده شده است</w:t>
      </w:r>
      <w:r w:rsidR="00A50C99" w:rsidRPr="005C2908">
        <w:rPr>
          <w:rFonts w:ascii="Times New Roman" w:eastAsia="Times New Roman" w:hAnsi="Times New Roman" w:cs="B Nazanin" w:hint="cs"/>
          <w:i/>
          <w:sz w:val="24"/>
          <w:szCs w:val="24"/>
          <w:rtl/>
        </w:rPr>
        <w:t>،</w:t>
      </w:r>
      <w:r w:rsidRPr="005C2908">
        <w:rPr>
          <w:rFonts w:ascii="Times New Roman" w:eastAsia="Times New Roman" w:hAnsi="Times New Roman" w:cs="B Nazanin" w:hint="cs"/>
          <w:i/>
          <w:sz w:val="24"/>
          <w:szCs w:val="24"/>
          <w:rtl/>
        </w:rPr>
        <w:t xml:space="preserve"> گویا به دلیل برجسته</w:t>
      </w:r>
      <w:r w:rsidR="00C46B45" w:rsidRPr="005C2908">
        <w:rPr>
          <w:rFonts w:ascii="Times New Roman" w:eastAsia="Times New Roman" w:hAnsi="Times New Roman" w:cs="B Nazanin" w:hint="cs"/>
          <w:i/>
          <w:sz w:val="24"/>
          <w:szCs w:val="24"/>
          <w:rtl/>
        </w:rPr>
        <w:t>‌</w:t>
      </w:r>
      <w:r w:rsidRPr="005C2908">
        <w:rPr>
          <w:rFonts w:ascii="Times New Roman" w:eastAsia="Times New Roman" w:hAnsi="Times New Roman" w:cs="B Nazanin" w:hint="cs"/>
          <w:i/>
          <w:sz w:val="24"/>
          <w:szCs w:val="24"/>
          <w:rtl/>
        </w:rPr>
        <w:t xml:space="preserve">شدن کارکرد ردیفی این فعل در بند است. </w:t>
      </w:r>
    </w:p>
    <w:p w14:paraId="6BD2CBCB" w14:textId="654356A6" w:rsidR="00CD370C" w:rsidRPr="005C2908" w:rsidRDefault="00CD370C" w:rsidP="00E24220">
      <w:pPr>
        <w:spacing w:after="0" w:line="240" w:lineRule="auto"/>
        <w:ind w:firstLine="720"/>
        <w:jc w:val="both"/>
        <w:rPr>
          <w:rFonts w:ascii="Times New Roman" w:eastAsia="Times New Roman" w:hAnsi="Times New Roman" w:cs="B Nazanin"/>
          <w:i/>
          <w:sz w:val="24"/>
          <w:szCs w:val="24"/>
          <w:rtl/>
        </w:rPr>
      </w:pPr>
      <w:r w:rsidRPr="005C2908">
        <w:rPr>
          <w:rFonts w:ascii="Times New Roman" w:eastAsia="Times New Roman" w:hAnsi="Times New Roman" w:cs="B Nazanin" w:hint="cs"/>
          <w:b/>
          <w:bCs/>
          <w:i/>
          <w:sz w:val="24"/>
          <w:szCs w:val="24"/>
          <w:rtl/>
        </w:rPr>
        <w:t>بند دوم:«</w:t>
      </w:r>
      <w:r w:rsidRPr="005C2908">
        <w:rPr>
          <w:rFonts w:ascii="Times New Roman" w:eastAsia="Times New Roman" w:hAnsi="Times New Roman" w:cs="B Nazanin" w:hint="cs"/>
          <w:i/>
          <w:sz w:val="24"/>
          <w:szCs w:val="24"/>
          <w:rtl/>
        </w:rPr>
        <w:t>نفسِ س</w:t>
      </w:r>
      <w:r w:rsidR="00E24220" w:rsidRPr="005C2908">
        <w:rPr>
          <w:rFonts w:ascii="Times New Roman" w:eastAsia="Times New Roman" w:hAnsi="Times New Roman" w:cs="B Nazanin" w:hint="cs"/>
          <w:i/>
          <w:sz w:val="24"/>
          <w:szCs w:val="24"/>
          <w:rtl/>
        </w:rPr>
        <w:t>نگین اطلسی‌ها» نیز استعارة مکنیه</w:t>
      </w:r>
      <w:r w:rsidRPr="005C2908">
        <w:rPr>
          <w:rFonts w:ascii="Times New Roman" w:eastAsia="Times New Roman" w:hAnsi="Times New Roman" w:cs="B Nazanin" w:hint="cs"/>
          <w:i/>
          <w:sz w:val="24"/>
          <w:szCs w:val="24"/>
          <w:rtl/>
        </w:rPr>
        <w:t xml:space="preserve"> و حس</w:t>
      </w:r>
      <w:r w:rsidR="00E24220" w:rsidRPr="005C2908">
        <w:rPr>
          <w:rFonts w:ascii="Times New Roman" w:eastAsia="Times New Roman" w:hAnsi="Times New Roman" w:cs="B Nazanin"/>
          <w:i/>
          <w:sz w:val="24"/>
          <w:szCs w:val="24"/>
          <w:rtl/>
        </w:rPr>
        <w:softHyphen/>
      </w:r>
      <w:r w:rsidRPr="005C2908">
        <w:rPr>
          <w:rFonts w:ascii="Times New Roman" w:eastAsia="Times New Roman" w:hAnsi="Times New Roman" w:cs="B Nazanin" w:hint="cs"/>
          <w:i/>
          <w:sz w:val="24"/>
          <w:szCs w:val="24"/>
          <w:rtl/>
        </w:rPr>
        <w:t xml:space="preserve">آمیزی دارد و فعل «پرواز گیرم» نیز استعارة تبعیه (فعل) است، که یادآوری خاطرات به پرواز در ذهن تشبیه شده است و پروازکردن استعاره از در رؤیا و خیال فرورفتن است. «باغچه‌های تابستان» تشبیه است. در عبارت «به نخستین ساعات عصر» کارکرد حرف اضافة «به» به جای «در» از ویژگی‌های زبان آرکائیک است. دو سطر آخر این بند، همانند بند نخست، دارای توازن جملة ناقص با سطر اول است و جداسازی سطر در دوبند و جداکردن فعل در آخر </w:t>
      </w:r>
      <w:r w:rsidR="00E24220" w:rsidRPr="005C2908">
        <w:rPr>
          <w:rFonts w:ascii="Times New Roman" w:eastAsia="Times New Roman" w:hAnsi="Times New Roman" w:cs="B Nazanin" w:hint="cs"/>
          <w:i/>
          <w:sz w:val="24"/>
          <w:szCs w:val="24"/>
          <w:rtl/>
        </w:rPr>
        <w:t>گویا به دلیل برجسته‌کردن کارکرد</w:t>
      </w:r>
      <w:r w:rsidRPr="005C2908">
        <w:rPr>
          <w:rFonts w:ascii="Times New Roman" w:eastAsia="Times New Roman" w:hAnsi="Times New Roman" w:cs="B Nazanin" w:hint="cs"/>
          <w:i/>
          <w:sz w:val="24"/>
          <w:szCs w:val="24"/>
          <w:rtl/>
        </w:rPr>
        <w:t xml:space="preserve"> ردیفی فعل است.</w:t>
      </w:r>
    </w:p>
    <w:p w14:paraId="7F61AA1E" w14:textId="21852A8D" w:rsidR="0003056E" w:rsidRPr="005C2908" w:rsidRDefault="00CD370C" w:rsidP="002176AE">
      <w:pPr>
        <w:spacing w:after="0" w:line="240" w:lineRule="auto"/>
        <w:ind w:firstLine="720"/>
        <w:jc w:val="both"/>
        <w:rPr>
          <w:rFonts w:ascii="Times New Roman" w:eastAsia="Times New Roman" w:hAnsi="Times New Roman" w:cs="B Nazanin"/>
          <w:i/>
          <w:sz w:val="24"/>
          <w:szCs w:val="24"/>
          <w:rtl/>
        </w:rPr>
      </w:pPr>
      <w:r w:rsidRPr="005C2908">
        <w:rPr>
          <w:rFonts w:ascii="Times New Roman" w:eastAsia="Times New Roman" w:hAnsi="Times New Roman" w:cs="B Nazanin" w:hint="cs"/>
          <w:b/>
          <w:bCs/>
          <w:i/>
          <w:sz w:val="24"/>
          <w:szCs w:val="24"/>
          <w:rtl/>
        </w:rPr>
        <w:t>بند سوم:«</w:t>
      </w:r>
      <w:r w:rsidRPr="005C2908">
        <w:rPr>
          <w:rFonts w:ascii="Times New Roman" w:eastAsia="Times New Roman" w:hAnsi="Times New Roman" w:cs="B Nazanin" w:hint="cs"/>
          <w:i/>
          <w:sz w:val="24"/>
          <w:szCs w:val="24"/>
          <w:rtl/>
        </w:rPr>
        <w:t>زنبقِ کبودِ کارد» تشبیه است و توازن واج «ک» در ابتدای واژگان ایجاد موسیقی کرده است. «گل دادنِ کاردِ زنبق بر سینه» در کاربرد استعاری قابل توجه است</w:t>
      </w:r>
      <w:r w:rsidR="005F6523" w:rsidRPr="005C2908">
        <w:rPr>
          <w:rFonts w:ascii="Times New Roman" w:eastAsia="Times New Roman" w:hAnsi="Times New Roman" w:cs="B Nazanin" w:hint="cs"/>
          <w:i/>
          <w:sz w:val="24"/>
          <w:szCs w:val="24"/>
          <w:rtl/>
        </w:rPr>
        <w:t>.</w:t>
      </w:r>
      <w:r w:rsidRPr="005C2908">
        <w:rPr>
          <w:rFonts w:ascii="Times New Roman" w:eastAsia="Times New Roman" w:hAnsi="Times New Roman" w:cs="B Nazanin" w:hint="cs"/>
          <w:i/>
          <w:sz w:val="24"/>
          <w:szCs w:val="24"/>
          <w:rtl/>
        </w:rPr>
        <w:t xml:space="preserve"> در سطر سوم تکرار کام جملة سطر نخست شعر دیده می‌شود. «عبور س</w:t>
      </w:r>
      <w:r w:rsidR="005F6523" w:rsidRPr="005C2908">
        <w:rPr>
          <w:rFonts w:ascii="Times New Roman" w:eastAsia="Times New Roman" w:hAnsi="Times New Roman" w:cs="B Nazanin" w:hint="cs"/>
          <w:i/>
          <w:sz w:val="24"/>
          <w:szCs w:val="24"/>
          <w:rtl/>
        </w:rPr>
        <w:t>نگین اطلسی‌ها» نیز استعارة مکنیه</w:t>
      </w:r>
      <w:r w:rsidRPr="005C2908">
        <w:rPr>
          <w:rFonts w:ascii="Times New Roman" w:eastAsia="Times New Roman" w:hAnsi="Times New Roman" w:cs="B Nazanin" w:hint="cs"/>
          <w:i/>
          <w:sz w:val="24"/>
          <w:szCs w:val="24"/>
          <w:rtl/>
        </w:rPr>
        <w:t xml:space="preserve"> و حس‌آمیزی دارد. در سطر آخر نیز کاربرد «به» به جای «در» از ویژگی‌‌های زبان آرکائیک (قاعده‌کاهی زمانی) است.</w:t>
      </w:r>
      <w:bookmarkStart w:id="6" w:name="_Hlk214997316"/>
      <w:bookmarkStart w:id="7" w:name="_Hlk214997427"/>
      <w:r w:rsidR="00EC4761" w:rsidRPr="005C2908">
        <w:rPr>
          <w:rFonts w:ascii="IRZar" w:eastAsia="Times New Roman" w:hAnsi="IRZar" w:cs="B Nazanin"/>
          <w:i/>
          <w:color w:val="FF0000"/>
          <w:sz w:val="24"/>
          <w:szCs w:val="24"/>
          <w:rtl/>
        </w:rPr>
        <w:t xml:space="preserve"> </w:t>
      </w:r>
    </w:p>
    <w:p w14:paraId="0080CFEF" w14:textId="2F838B00" w:rsidR="001B4DBA" w:rsidRPr="005C2908" w:rsidRDefault="001B4DBA" w:rsidP="001B4DBA">
      <w:pPr>
        <w:spacing w:after="0" w:line="240" w:lineRule="auto"/>
        <w:ind w:firstLine="720"/>
        <w:contextualSpacing/>
        <w:jc w:val="both"/>
        <w:rPr>
          <w:rFonts w:ascii="IRZar" w:eastAsia="Times New Roman" w:hAnsi="IRZar" w:cs="B Nazanin"/>
          <w:i/>
          <w:iCs/>
          <w:sz w:val="24"/>
          <w:szCs w:val="24"/>
          <w:rtl/>
        </w:rPr>
      </w:pPr>
      <w:r w:rsidRPr="005C2908">
        <w:rPr>
          <w:rFonts w:ascii="IRZar" w:eastAsia="Times New Roman" w:hAnsi="IRZar" w:cs="B Nazanin" w:hint="cs"/>
          <w:i/>
          <w:sz w:val="24"/>
          <w:szCs w:val="24"/>
          <w:rtl/>
        </w:rPr>
        <w:t>بر اساس منابع‌ نظری پیشین که در مقدمه آمد، برای گونه‌های مختلف فرآیندهای هنجارگریزی</w:t>
      </w:r>
      <w:r w:rsidRPr="005C2908">
        <w:rPr>
          <w:rFonts w:ascii="IRZar" w:eastAsia="Times New Roman" w:hAnsi="IRZar" w:cs="B Nazanin"/>
          <w:i/>
          <w:sz w:val="24"/>
          <w:szCs w:val="24"/>
          <w:vertAlign w:val="superscript"/>
          <w:rtl/>
        </w:rPr>
        <w:footnoteReference w:id="2"/>
      </w:r>
      <w:r w:rsidRPr="005C2908">
        <w:rPr>
          <w:rFonts w:ascii="IRZar" w:eastAsia="Times New Roman" w:hAnsi="IRZar" w:cs="B Nazanin" w:hint="cs"/>
          <w:i/>
          <w:sz w:val="24"/>
          <w:szCs w:val="24"/>
          <w:rtl/>
        </w:rPr>
        <w:t xml:space="preserve"> (سطوح مختلف آن/ صناعات ادبی) جدولی</w:t>
      </w:r>
      <w:r w:rsidR="002176AE" w:rsidRPr="005C2908">
        <w:rPr>
          <w:rFonts w:ascii="IRZar" w:eastAsia="Times New Roman" w:hAnsi="IRZar" w:cs="B Nazanin" w:hint="cs"/>
          <w:i/>
          <w:sz w:val="24"/>
          <w:szCs w:val="24"/>
          <w:rtl/>
        </w:rPr>
        <w:t xml:space="preserve"> با احتساب ضریب تأثیر در مراتب برجسته‌سازی که پیش از این </w:t>
      </w:r>
      <w:r w:rsidR="00EF00D0" w:rsidRPr="005C2908">
        <w:rPr>
          <w:rFonts w:ascii="IRZar" w:eastAsia="Times New Roman" w:hAnsi="IRZar" w:cs="B Nazanin" w:hint="cs"/>
          <w:i/>
          <w:sz w:val="24"/>
          <w:szCs w:val="24"/>
          <w:rtl/>
        </w:rPr>
        <w:t>در بخش چارچوب نظری تبیین شد</w:t>
      </w:r>
      <w:r w:rsidR="002176AE" w:rsidRPr="005C2908">
        <w:rPr>
          <w:rFonts w:ascii="IRZar" w:eastAsia="Times New Roman" w:hAnsi="IRZar" w:cs="B Nazanin" w:hint="cs"/>
          <w:i/>
          <w:sz w:val="24"/>
          <w:szCs w:val="24"/>
          <w:rtl/>
        </w:rPr>
        <w:t>،</w:t>
      </w:r>
      <w:r w:rsidRPr="005C2908">
        <w:rPr>
          <w:rFonts w:ascii="IRZar" w:eastAsia="Times New Roman" w:hAnsi="IRZar" w:cs="B Nazanin" w:hint="cs"/>
          <w:i/>
          <w:sz w:val="24"/>
          <w:szCs w:val="24"/>
          <w:rtl/>
        </w:rPr>
        <w:t xml:space="preserve"> طراحی شده است تا عناصر برجسته‌ساز متن ادبی براساس گسترة عملکردی‌شان و طبقه‌بندی‌شان در دو دستة کلّی (قاعده‌افزایی و قاعده‌کاهی) مورد استخراج قرار بگیرند و معادل کمّی (عددی) بیابند. برای هر متن دو جدول طراحی شده است، یکی برای قاعده‌کاهی‌ها و دیگری برای قاعده‌افزایی‌ها. براساس هر متن (شعر)، هرکدام از فرآیندهای برجسته‌سازی در آن به دقت مورد استخراج و شمارش قرار گرفت </w:t>
      </w:r>
      <w:r w:rsidR="00697873" w:rsidRPr="005C2908">
        <w:rPr>
          <w:rFonts w:ascii="IRZar" w:eastAsia="Times New Roman" w:hAnsi="IRZar" w:cs="B Nazanin" w:hint="cs"/>
          <w:i/>
          <w:sz w:val="24"/>
          <w:szCs w:val="24"/>
          <w:rtl/>
        </w:rPr>
        <w:t>تا در نهایت در هر واحد متن،</w:t>
      </w:r>
      <w:r w:rsidRPr="005C2908">
        <w:rPr>
          <w:rFonts w:ascii="IRZar" w:eastAsia="Times New Roman" w:hAnsi="IRZar" w:cs="B Nazanin" w:hint="cs"/>
          <w:i/>
          <w:sz w:val="24"/>
          <w:szCs w:val="24"/>
          <w:rtl/>
        </w:rPr>
        <w:t xml:space="preserve"> ج</w:t>
      </w:r>
      <w:r w:rsidR="00697873" w:rsidRPr="005C2908">
        <w:rPr>
          <w:rFonts w:ascii="IRZar" w:eastAsia="Times New Roman" w:hAnsi="IRZar" w:cs="B Nazanin" w:hint="cs"/>
          <w:i/>
          <w:sz w:val="24"/>
          <w:szCs w:val="24"/>
          <w:rtl/>
        </w:rPr>
        <w:t xml:space="preserve">مع قاعده‌کاهی‌ها و </w:t>
      </w:r>
      <w:r w:rsidRPr="005C2908">
        <w:rPr>
          <w:rFonts w:ascii="IRZar" w:eastAsia="Times New Roman" w:hAnsi="IRZar" w:cs="B Nazanin" w:hint="cs"/>
          <w:i/>
          <w:sz w:val="24"/>
          <w:szCs w:val="24"/>
          <w:rtl/>
        </w:rPr>
        <w:t xml:space="preserve"> قاعده‌افزایی‌ها قابل استخراج باشد. سپس نسبت این دو فرآیند در هر شعر رو‌به‌روی آن نمایش داده‌می‌شود. پس از آن براساس نوع فرآیندهای هنجارگریزی هر هفت شعرِ مورد بررسی، میانگین گرفته می‌شود و سپس میانگین کل فرآِیندهای قاعده‌کاهی و سپس قاعده‌افز</w:t>
      </w:r>
      <w:r w:rsidR="00CC1A7F" w:rsidRPr="005C2908">
        <w:rPr>
          <w:rFonts w:ascii="IRZar" w:eastAsia="Times New Roman" w:hAnsi="IRZar" w:cs="B Nazanin" w:hint="cs"/>
          <w:i/>
          <w:sz w:val="24"/>
          <w:szCs w:val="24"/>
          <w:rtl/>
        </w:rPr>
        <w:t>ایی استخراج می‌شود</w:t>
      </w:r>
      <w:r w:rsidRPr="005C2908">
        <w:rPr>
          <w:rFonts w:ascii="IRZar" w:eastAsia="Times New Roman" w:hAnsi="IRZar" w:cs="B Nazanin" w:hint="cs"/>
          <w:i/>
          <w:sz w:val="24"/>
          <w:szCs w:val="24"/>
          <w:rtl/>
        </w:rPr>
        <w:t xml:space="preserve"> تا بتوان </w:t>
      </w:r>
      <w:r w:rsidRPr="005C2908">
        <w:rPr>
          <w:rFonts w:ascii="IRZar" w:eastAsia="Times New Roman" w:hAnsi="IRZar" w:cs="B Nazanin" w:hint="cs"/>
          <w:i/>
          <w:sz w:val="24"/>
          <w:szCs w:val="24"/>
          <w:rtl/>
        </w:rPr>
        <w:lastRenderedPageBreak/>
        <w:t>بسامد آن‌ها را در تمام متن مورد بررسی مقایسه کرد. اشعار بررسی شده به صورت تصادفی</w:t>
      </w:r>
      <w:r w:rsidRPr="005C2908">
        <w:rPr>
          <w:rFonts w:ascii="IRZar" w:eastAsia="Times New Roman" w:hAnsi="IRZar" w:cs="B Nazanin" w:hint="cs"/>
          <w:i/>
          <w:iCs/>
          <w:sz w:val="24"/>
          <w:szCs w:val="24"/>
          <w:rtl/>
        </w:rPr>
        <w:t xml:space="preserve"> </w:t>
      </w:r>
      <w:r w:rsidRPr="005C2908">
        <w:rPr>
          <w:rFonts w:ascii="IRZar" w:eastAsia="Times New Roman" w:hAnsi="IRZar" w:cs="B Nazanin" w:hint="cs"/>
          <w:i/>
          <w:sz w:val="24"/>
          <w:szCs w:val="24"/>
          <w:rtl/>
        </w:rPr>
        <w:t>از ابتدا، میان و انتهای دفتر شعر انتخاب شده‌اند و همچنین حجم کلّی آن‌ها با متن بعدی برابر است (30 صفحه)، تا نتایج قابل مقایسه با متن دیگر و تعمیم‌دهی به کل متن باشد. این روش در متن بعدی نیز به همین ترتیب است.</w:t>
      </w:r>
    </w:p>
    <w:p w14:paraId="1A303266" w14:textId="6EF38CE6" w:rsidR="00553782" w:rsidRPr="005C2908" w:rsidRDefault="00553782" w:rsidP="00553782">
      <w:pPr>
        <w:spacing w:after="0" w:line="276" w:lineRule="auto"/>
        <w:ind w:firstLine="720"/>
        <w:contextualSpacing/>
        <w:jc w:val="both"/>
        <w:rPr>
          <w:rFonts w:ascii="IRZar" w:eastAsia="Calibri" w:hAnsi="IRZar" w:cs="B Nazanin"/>
          <w:i/>
          <w:sz w:val="24"/>
          <w:szCs w:val="24"/>
          <w:rtl/>
        </w:rPr>
      </w:pPr>
      <w:bookmarkStart w:id="8" w:name="_Hlk215442406"/>
      <w:r w:rsidRPr="005C2908">
        <w:rPr>
          <w:rFonts w:ascii="IRZar" w:eastAsia="Calibri" w:hAnsi="IRZar" w:cs="B Nazanin"/>
          <w:i/>
          <w:sz w:val="24"/>
          <w:szCs w:val="24"/>
          <w:rtl/>
        </w:rPr>
        <w:t>اکنون به جدول (</w:t>
      </w:r>
      <w:r w:rsidR="00B75264" w:rsidRPr="005C2908">
        <w:rPr>
          <w:rFonts w:ascii="IRZar" w:eastAsia="Calibri" w:hAnsi="IRZar" w:cs="B Nazanin" w:hint="cs"/>
          <w:i/>
          <w:sz w:val="24"/>
          <w:szCs w:val="24"/>
          <w:rtl/>
        </w:rPr>
        <w:t>1</w:t>
      </w:r>
      <w:r w:rsidRPr="005C2908">
        <w:rPr>
          <w:rFonts w:ascii="IRZar" w:eastAsia="Calibri" w:hAnsi="IRZar" w:cs="B Nazanin"/>
          <w:i/>
          <w:sz w:val="24"/>
          <w:szCs w:val="24"/>
          <w:rtl/>
        </w:rPr>
        <w:t xml:space="preserve">) </w:t>
      </w:r>
      <w:r w:rsidR="00CD370C" w:rsidRPr="005C2908">
        <w:rPr>
          <w:rFonts w:ascii="IRZar" w:eastAsia="Calibri" w:hAnsi="IRZar" w:cs="B Nazanin" w:hint="cs"/>
          <w:i/>
          <w:sz w:val="24"/>
          <w:szCs w:val="24"/>
          <w:rtl/>
        </w:rPr>
        <w:t xml:space="preserve">که </w:t>
      </w:r>
      <w:r w:rsidRPr="005C2908">
        <w:rPr>
          <w:rFonts w:ascii="IRZar" w:eastAsia="Calibri" w:hAnsi="IRZar" w:cs="B Nazanin"/>
          <w:i/>
          <w:sz w:val="24"/>
          <w:szCs w:val="24"/>
          <w:rtl/>
        </w:rPr>
        <w:t>در نتیج</w:t>
      </w:r>
      <w:r w:rsidR="008B3D7A" w:rsidRPr="005C2908">
        <w:rPr>
          <w:rFonts w:ascii="IRZar" w:eastAsia="Calibri" w:hAnsi="IRZar" w:cs="B Nazanin" w:hint="cs"/>
          <w:i/>
          <w:sz w:val="24"/>
          <w:szCs w:val="24"/>
          <w:rtl/>
        </w:rPr>
        <w:t>ة</w:t>
      </w:r>
      <w:r w:rsidRPr="005C2908">
        <w:rPr>
          <w:rFonts w:ascii="IRZar" w:eastAsia="Calibri" w:hAnsi="IRZar" w:cs="B Nazanin"/>
          <w:i/>
          <w:sz w:val="24"/>
          <w:szCs w:val="24"/>
          <w:rtl/>
        </w:rPr>
        <w:t xml:space="preserve"> استخراج </w:t>
      </w:r>
      <w:r w:rsidR="00812DBF" w:rsidRPr="005C2908">
        <w:rPr>
          <w:rFonts w:ascii="IRZar" w:eastAsia="Calibri" w:hAnsi="IRZar" w:cs="B Nazanin" w:hint="cs"/>
          <w:i/>
          <w:sz w:val="24"/>
          <w:szCs w:val="24"/>
          <w:rtl/>
        </w:rPr>
        <w:t>برجسته‌سازی‌های</w:t>
      </w:r>
      <w:r w:rsidRPr="005C2908">
        <w:rPr>
          <w:rFonts w:ascii="IRZar" w:eastAsia="Calibri" w:hAnsi="IRZar" w:cs="B Nazanin"/>
          <w:i/>
          <w:sz w:val="24"/>
          <w:szCs w:val="24"/>
          <w:rtl/>
        </w:rPr>
        <w:t xml:space="preserve"> متن حاضر به دست می‌آید، توجّه کنید:</w:t>
      </w:r>
    </w:p>
    <w:p w14:paraId="481BD8F7" w14:textId="690265ED" w:rsidR="00CD370C" w:rsidRPr="005C2908" w:rsidRDefault="00B426F9" w:rsidP="00CC1A7F">
      <w:pPr>
        <w:tabs>
          <w:tab w:val="left" w:pos="8348"/>
        </w:tabs>
        <w:spacing w:before="240" w:after="240" w:line="240" w:lineRule="auto"/>
        <w:jc w:val="center"/>
        <w:rPr>
          <w:rFonts w:ascii="Times New Roman" w:eastAsia="Calibri" w:hAnsi="Times New Roman" w:cs="B Nazanin"/>
          <w:sz w:val="20"/>
          <w:rtl/>
        </w:rPr>
      </w:pPr>
      <w:bookmarkStart w:id="9" w:name="_Hlk217163388"/>
      <w:r w:rsidRPr="005C2908">
        <w:rPr>
          <w:rFonts w:ascii="Times New Roman" w:eastAsia="Calibri" w:hAnsi="Times New Roman" w:cs="B Nazanin"/>
          <w:noProof/>
          <w:sz w:val="20"/>
          <w:lang w:val="en-GB" w:eastAsia="en-GB" w:bidi="ar-SA"/>
        </w:rPr>
        <w:drawing>
          <wp:anchor distT="0" distB="0" distL="114300" distR="114300" simplePos="0" relativeHeight="251655168" behindDoc="0" locked="0" layoutInCell="1" allowOverlap="1" wp14:anchorId="4F048BA7" wp14:editId="1B25E518">
            <wp:simplePos x="0" y="0"/>
            <wp:positionH relativeFrom="margin">
              <wp:posOffset>-182245</wp:posOffset>
            </wp:positionH>
            <wp:positionV relativeFrom="paragraph">
              <wp:posOffset>3149600</wp:posOffset>
            </wp:positionV>
            <wp:extent cx="4674235" cy="2079625"/>
            <wp:effectExtent l="0" t="0" r="0" b="0"/>
            <wp:wrapTopAndBottom/>
            <wp:docPr id="31410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4235" cy="2079625"/>
                    </a:xfrm>
                    <a:prstGeom prst="rect">
                      <a:avLst/>
                    </a:prstGeom>
                    <a:noFill/>
                  </pic:spPr>
                </pic:pic>
              </a:graphicData>
            </a:graphic>
            <wp14:sizeRelH relativeFrom="margin">
              <wp14:pctWidth>0</wp14:pctWidth>
            </wp14:sizeRelH>
            <wp14:sizeRelV relativeFrom="margin">
              <wp14:pctHeight>0</wp14:pctHeight>
            </wp14:sizeRelV>
          </wp:anchor>
        </w:drawing>
      </w:r>
      <w:r w:rsidRPr="005C2908">
        <w:rPr>
          <w:rFonts w:ascii="Times New Roman" w:eastAsia="Calibri" w:hAnsi="Times New Roman" w:cs="B Nazanin"/>
          <w:noProof/>
          <w:sz w:val="20"/>
          <w:lang w:val="en-GB" w:eastAsia="en-GB" w:bidi="ar-SA"/>
        </w:rPr>
        <w:drawing>
          <wp:anchor distT="0" distB="0" distL="114300" distR="114300" simplePos="0" relativeHeight="251649024" behindDoc="0" locked="0" layoutInCell="1" allowOverlap="1" wp14:anchorId="328F01AC" wp14:editId="288A9B4A">
            <wp:simplePos x="0" y="0"/>
            <wp:positionH relativeFrom="margin">
              <wp:posOffset>-184150</wp:posOffset>
            </wp:positionH>
            <wp:positionV relativeFrom="paragraph">
              <wp:posOffset>586105</wp:posOffset>
            </wp:positionV>
            <wp:extent cx="4677410" cy="2545080"/>
            <wp:effectExtent l="0" t="0" r="8890" b="7620"/>
            <wp:wrapTopAndBottom/>
            <wp:docPr id="9245975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7410" cy="2545080"/>
                    </a:xfrm>
                    <a:prstGeom prst="rect">
                      <a:avLst/>
                    </a:prstGeom>
                    <a:noFill/>
                  </pic:spPr>
                </pic:pic>
              </a:graphicData>
            </a:graphic>
            <wp14:sizeRelH relativeFrom="margin">
              <wp14:pctWidth>0</wp14:pctWidth>
            </wp14:sizeRelH>
            <wp14:sizeRelV relativeFrom="margin">
              <wp14:pctHeight>0</wp14:pctHeight>
            </wp14:sizeRelV>
          </wp:anchor>
        </w:drawing>
      </w:r>
      <w:r w:rsidR="00CD370C" w:rsidRPr="005C2908">
        <w:rPr>
          <w:rFonts w:ascii="Times New Roman" w:eastAsia="Calibri" w:hAnsi="Times New Roman" w:cs="B Nazanin"/>
          <w:b/>
          <w:bCs/>
          <w:sz w:val="20"/>
          <w:rtl/>
        </w:rPr>
        <w:t xml:space="preserve">جدول </w:t>
      </w:r>
      <w:r w:rsidR="00CD370C" w:rsidRPr="005C2908">
        <w:rPr>
          <w:rFonts w:ascii="Times New Roman" w:eastAsia="Calibri" w:hAnsi="Times New Roman" w:cs="B Nazanin" w:hint="cs"/>
          <w:b/>
          <w:bCs/>
          <w:sz w:val="20"/>
          <w:rtl/>
        </w:rPr>
        <w:t>1</w:t>
      </w:r>
      <w:r w:rsidR="00CD370C" w:rsidRPr="005C2908">
        <w:rPr>
          <w:rFonts w:ascii="Times New Roman" w:eastAsia="Calibri" w:hAnsi="Times New Roman" w:cs="B Nazanin"/>
          <w:b/>
          <w:bCs/>
          <w:sz w:val="20"/>
          <w:rtl/>
        </w:rPr>
        <w:t>.</w:t>
      </w:r>
      <w:r w:rsidR="00CD370C" w:rsidRPr="005C2908">
        <w:rPr>
          <w:rFonts w:ascii="Times New Roman" w:eastAsia="Calibri" w:hAnsi="Times New Roman" w:cs="B Nazanin" w:hint="cs"/>
          <w:sz w:val="20"/>
          <w:rtl/>
        </w:rPr>
        <w:t xml:space="preserve"> </w:t>
      </w:r>
      <w:r w:rsidR="00CD370C" w:rsidRPr="005C2908">
        <w:rPr>
          <w:rFonts w:ascii="Times New Roman" w:eastAsia="Calibri" w:hAnsi="Times New Roman" w:cs="B Nazanin"/>
          <w:sz w:val="20"/>
          <w:rtl/>
        </w:rPr>
        <w:t>توزیع فراوانی برجسته</w:t>
      </w:r>
      <w:r w:rsidR="00CC1A7F" w:rsidRPr="005C2908">
        <w:rPr>
          <w:rFonts w:ascii="Times New Roman" w:eastAsia="Calibri" w:hAnsi="Times New Roman" w:cs="B Nazanin" w:hint="cs"/>
          <w:sz w:val="20"/>
          <w:rtl/>
        </w:rPr>
        <w:softHyphen/>
      </w:r>
      <w:r w:rsidR="00CD370C" w:rsidRPr="005C2908">
        <w:rPr>
          <w:rFonts w:ascii="Times New Roman" w:eastAsia="Calibri" w:hAnsi="Times New Roman" w:cs="B Nazanin"/>
          <w:sz w:val="20"/>
          <w:rtl/>
        </w:rPr>
        <w:t xml:space="preserve">سازی دفتر </w:t>
      </w:r>
      <w:r w:rsidR="00CD370C" w:rsidRPr="005C2908">
        <w:rPr>
          <w:rFonts w:ascii="Times New Roman" w:eastAsia="Calibri" w:hAnsi="Times New Roman" w:cs="B Nazanin" w:hint="cs"/>
          <w:sz w:val="20"/>
          <w:rtl/>
        </w:rPr>
        <w:t>ابراهیم در آتش</w:t>
      </w:r>
      <w:bookmarkEnd w:id="9"/>
    </w:p>
    <w:p w14:paraId="5A8CC50D" w14:textId="44E185E4" w:rsidR="00653D53" w:rsidRPr="005C2908" w:rsidRDefault="00653D53" w:rsidP="00EF00D0">
      <w:pPr>
        <w:spacing w:after="0" w:line="240" w:lineRule="auto"/>
        <w:ind w:firstLine="720"/>
        <w:jc w:val="both"/>
        <w:rPr>
          <w:rFonts w:ascii="Times New Roman" w:eastAsia="Times New Roman" w:hAnsi="Times New Roman" w:cs="B Nazanin"/>
          <w:i/>
          <w:sz w:val="24"/>
          <w:szCs w:val="24"/>
          <w:lang w:eastAsia="zh-CN"/>
        </w:rPr>
      </w:pPr>
      <w:r w:rsidRPr="005C2908">
        <w:rPr>
          <w:rFonts w:ascii="Times New Roman" w:eastAsia="Times New Roman" w:hAnsi="Times New Roman" w:cs="B Nazanin"/>
          <w:i/>
          <w:sz w:val="24"/>
          <w:szCs w:val="24"/>
          <w:rtl/>
          <w:lang w:eastAsia="zh-CN" w:bidi="ar-SA"/>
        </w:rPr>
        <w:t>یکی از ویژگی‌های مشترک در تمام هفت قطعه شعر بررسی شده، حضور برجسته‌ی «قاعده‌کاهی دیداری/ نوشتاری</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hint="cs"/>
          <w:i/>
          <w:sz w:val="24"/>
          <w:szCs w:val="24"/>
          <w:rtl/>
          <w:lang w:eastAsia="zh-CN"/>
        </w:rPr>
        <w:t xml:space="preserve"> </w:t>
      </w:r>
      <w:r w:rsidR="00905A32" w:rsidRPr="005C2908">
        <w:rPr>
          <w:rFonts w:ascii="Times New Roman" w:eastAsia="Times New Roman" w:hAnsi="Times New Roman" w:cs="B Nazanin" w:hint="cs"/>
          <w:i/>
          <w:sz w:val="24"/>
          <w:szCs w:val="24"/>
          <w:rtl/>
          <w:lang w:eastAsia="zh-CN"/>
        </w:rPr>
        <w:t>(</w:t>
      </w:r>
      <w:r w:rsidR="00905A32" w:rsidRPr="005C2908">
        <w:rPr>
          <w:rFonts w:ascii="Times New Roman" w:eastAsia="Times New Roman" w:hAnsi="Times New Roman" w:cs="B Nazanin"/>
          <w:iCs/>
          <w:sz w:val="24"/>
          <w:szCs w:val="24"/>
          <w:lang w:eastAsia="zh-CN"/>
        </w:rPr>
        <w:t>Graphological Deviation</w:t>
      </w:r>
      <w:r w:rsidR="00905A32" w:rsidRPr="005C2908">
        <w:rPr>
          <w:rFonts w:ascii="Times New Roman" w:eastAsia="Times New Roman" w:hAnsi="Times New Roman" w:cs="B Nazanin" w:hint="cs"/>
          <w:i/>
          <w:sz w:val="24"/>
          <w:szCs w:val="24"/>
          <w:rtl/>
          <w:lang w:eastAsia="zh-CN"/>
        </w:rPr>
        <w:t xml:space="preserve">) </w:t>
      </w:r>
      <w:r w:rsidRPr="005C2908">
        <w:rPr>
          <w:rFonts w:ascii="Times New Roman" w:eastAsia="Times New Roman" w:hAnsi="Times New Roman" w:cs="B Nazanin"/>
          <w:i/>
          <w:sz w:val="24"/>
          <w:szCs w:val="24"/>
          <w:rtl/>
          <w:lang w:eastAsia="zh-CN" w:bidi="ar-SA"/>
        </w:rPr>
        <w:t>است</w:t>
      </w:r>
      <w:r w:rsidRPr="005C2908">
        <w:rPr>
          <w:rFonts w:ascii="Times New Roman" w:eastAsia="Times New Roman" w:hAnsi="Times New Roman" w:cs="B Nazanin"/>
          <w:i/>
          <w:sz w:val="24"/>
          <w:szCs w:val="24"/>
          <w:lang w:eastAsia="zh-CN"/>
        </w:rPr>
        <w:t>.</w:t>
      </w:r>
      <w:r w:rsidR="00EF00D0" w:rsidRPr="005C2908">
        <w:rPr>
          <w:rFonts w:ascii="Times New Roman" w:eastAsia="Times New Roman" w:hAnsi="Times New Roman" w:cs="B Nazanin" w:hint="cs"/>
          <w:i/>
          <w:sz w:val="24"/>
          <w:szCs w:val="24"/>
          <w:rtl/>
          <w:lang w:eastAsia="zh-CN"/>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سازوکار</w:t>
      </w:r>
      <w:r w:rsidRPr="005C2908">
        <w:rPr>
          <w:rFonts w:ascii="Times New Roman" w:eastAsia="Times New Roman" w:hAnsi="Times New Roman" w:cs="B Nazanin"/>
          <w:i/>
          <w:sz w:val="24"/>
          <w:szCs w:val="24"/>
          <w:rtl/>
          <w:lang w:eastAsia="zh-CN" w:bidi="ar-SA"/>
        </w:rPr>
        <w:t xml:space="preserve"> </w:t>
      </w:r>
      <w:r w:rsidR="00FD7CCC" w:rsidRPr="005C2908">
        <w:rPr>
          <w:rFonts w:ascii="Times New Roman" w:eastAsia="Times New Roman" w:hAnsi="Times New Roman" w:cs="B Nazanin" w:hint="cs"/>
          <w:i/>
          <w:sz w:val="24"/>
          <w:szCs w:val="24"/>
          <w:rtl/>
          <w:lang w:eastAsia="zh-CN" w:bidi="ar-SA"/>
        </w:rPr>
        <w:t>برجسته‌سازی،</w:t>
      </w:r>
      <w:r w:rsidRPr="005C2908">
        <w:rPr>
          <w:rFonts w:ascii="Times New Roman" w:eastAsia="Times New Roman" w:hAnsi="Times New Roman" w:cs="B Nazanin"/>
          <w:i/>
          <w:sz w:val="24"/>
          <w:szCs w:val="24"/>
          <w:rtl/>
          <w:lang w:eastAsia="zh-CN" w:bidi="ar-SA"/>
        </w:rPr>
        <w:t xml:space="preserve"> تغییر در تلفظ ایجاد نمی‌کند، بلکه مفهومی ثانویه بر مفهوم اصلی واژه یا متن می‌افزاید (صفوی، </w:t>
      </w:r>
      <w:r w:rsidRPr="005C2908">
        <w:rPr>
          <w:rFonts w:ascii="Times New Roman" w:eastAsia="Times New Roman" w:hAnsi="Times New Roman" w:cs="B Nazanin"/>
          <w:i/>
          <w:sz w:val="24"/>
          <w:szCs w:val="24"/>
          <w:rtl/>
          <w:lang w:eastAsia="zh-CN"/>
        </w:rPr>
        <w:t>۱۳۹۴</w:t>
      </w:r>
      <w:r w:rsidRPr="005C2908">
        <w:rPr>
          <w:rFonts w:ascii="Times New Roman" w:eastAsia="Times New Roman" w:hAnsi="Times New Roman" w:cs="B Nazanin"/>
          <w:i/>
          <w:sz w:val="24"/>
          <w:szCs w:val="24"/>
          <w:rtl/>
          <w:lang w:eastAsia="zh-CN" w:bidi="ar-SA"/>
        </w:rPr>
        <w:t xml:space="preserve">، الف: </w:t>
      </w:r>
      <w:r w:rsidRPr="005C2908">
        <w:rPr>
          <w:rFonts w:ascii="Times New Roman" w:eastAsia="Times New Roman" w:hAnsi="Times New Roman" w:cs="B Nazanin"/>
          <w:i/>
          <w:sz w:val="24"/>
          <w:szCs w:val="24"/>
          <w:rtl/>
          <w:lang w:eastAsia="zh-CN"/>
        </w:rPr>
        <w:t>۵۴</w:t>
      </w:r>
      <w:r w:rsidRPr="005C2908">
        <w:rPr>
          <w:rFonts w:ascii="Times New Roman" w:eastAsia="Times New Roman" w:hAnsi="Times New Roman" w:cs="B Nazanin"/>
          <w:i/>
          <w:sz w:val="24"/>
          <w:szCs w:val="24"/>
          <w:rtl/>
          <w:lang w:eastAsia="zh-CN" w:bidi="ar-SA"/>
        </w:rPr>
        <w:t xml:space="preserve"> و </w:t>
      </w:r>
      <w:r w:rsidRPr="005C2908">
        <w:rPr>
          <w:rFonts w:ascii="Times New Roman" w:eastAsia="Times New Roman" w:hAnsi="Times New Roman" w:cs="B Nazanin"/>
          <w:i/>
          <w:sz w:val="24"/>
          <w:szCs w:val="24"/>
          <w:rtl/>
          <w:lang w:eastAsia="zh-CN"/>
        </w:rPr>
        <w:t xml:space="preserve">۵۵). </w:t>
      </w:r>
      <w:r w:rsidRPr="005C2908">
        <w:rPr>
          <w:rFonts w:ascii="Times New Roman" w:eastAsia="Times New Roman" w:hAnsi="Times New Roman" w:cs="B Nazanin"/>
          <w:i/>
          <w:sz w:val="24"/>
          <w:szCs w:val="24"/>
          <w:rtl/>
          <w:lang w:eastAsia="zh-CN" w:bidi="ar-SA"/>
        </w:rPr>
        <w:t>عملکرد قاعده‌کاهی نوشتاری، برخلاف دیگر گونه‌های قاعده‌کاهی که بر درون</w:t>
      </w:r>
      <w:r w:rsidR="00905A32" w:rsidRPr="005C2908">
        <w:rPr>
          <w:rFonts w:ascii="Times New Roman" w:eastAsia="Times New Roman" w:hAnsi="Times New Roman" w:cs="B Nazanin" w:hint="cs"/>
          <w:i/>
          <w:sz w:val="24"/>
          <w:szCs w:val="24"/>
          <w:rtl/>
          <w:lang w:eastAsia="zh-CN" w:bidi="ar-SA"/>
        </w:rPr>
        <w:t>ة(</w:t>
      </w:r>
      <w:r w:rsidR="00905A32" w:rsidRPr="005C2908">
        <w:rPr>
          <w:rFonts w:ascii="Times New Roman" w:eastAsia="Times New Roman" w:hAnsi="Times New Roman" w:cs="B Nazanin"/>
          <w:sz w:val="24"/>
          <w:szCs w:val="24"/>
          <w:lang w:eastAsia="zh-CN" w:bidi="ar-SA"/>
        </w:rPr>
        <w:t>Content</w:t>
      </w:r>
      <w:r w:rsidR="00905A32"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lang w:eastAsia="zh-CN"/>
        </w:rPr>
        <w:t xml:space="preserve"> </w:t>
      </w:r>
      <w:r w:rsidRPr="005C2908">
        <w:rPr>
          <w:rFonts w:ascii="Times New Roman" w:eastAsia="Times New Roman" w:hAnsi="Times New Roman" w:cs="B Nazanin"/>
          <w:i/>
          <w:sz w:val="24"/>
          <w:szCs w:val="24"/>
          <w:rtl/>
          <w:lang w:eastAsia="zh-CN" w:bidi="ar-SA"/>
        </w:rPr>
        <w:t>زبان متمرکز هستند، بیشتر بر بر</w:t>
      </w:r>
      <w:r w:rsidRPr="005C2908">
        <w:rPr>
          <w:rFonts w:ascii="Times New Roman" w:eastAsia="Times New Roman" w:hAnsi="Times New Roman" w:cs="B Nazanin" w:hint="cs"/>
          <w:i/>
          <w:sz w:val="24"/>
          <w:szCs w:val="24"/>
          <w:rtl/>
          <w:lang w:eastAsia="zh-CN" w:bidi="ar-SA"/>
        </w:rPr>
        <w:t>ونة</w:t>
      </w:r>
      <w:r w:rsidR="00905A32" w:rsidRPr="005C2908">
        <w:rPr>
          <w:rFonts w:ascii="Times New Roman" w:eastAsia="Times New Roman" w:hAnsi="Times New Roman" w:cs="B Nazanin" w:hint="cs"/>
          <w:i/>
          <w:sz w:val="24"/>
          <w:szCs w:val="24"/>
          <w:rtl/>
          <w:lang w:eastAsia="zh-CN" w:bidi="ar-SA"/>
        </w:rPr>
        <w:t>(</w:t>
      </w:r>
      <w:r w:rsidR="00905A32" w:rsidRPr="005C2908">
        <w:rPr>
          <w:rFonts w:asciiTheme="majorBidi" w:eastAsia="Times New Roman" w:hAnsiTheme="majorBidi" w:cs="B Nazanin"/>
          <w:iCs/>
          <w:sz w:val="24"/>
          <w:szCs w:val="24"/>
        </w:rPr>
        <w:t xml:space="preserve"> </w:t>
      </w:r>
      <w:r w:rsidR="00905A32" w:rsidRPr="005C2908">
        <w:rPr>
          <w:rFonts w:ascii="Times New Roman" w:eastAsia="Times New Roman" w:hAnsi="Times New Roman" w:cs="B Nazanin"/>
          <w:sz w:val="24"/>
          <w:szCs w:val="24"/>
          <w:lang w:eastAsia="zh-CN" w:bidi="ar-SA"/>
        </w:rPr>
        <w:t>Expression</w:t>
      </w:r>
      <w:r w:rsidR="00905A32"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lang w:eastAsia="zh-CN"/>
        </w:rPr>
        <w:t xml:space="preserve"> </w:t>
      </w:r>
      <w:r w:rsidRPr="005C2908">
        <w:rPr>
          <w:rFonts w:ascii="Times New Roman" w:eastAsia="Times New Roman" w:hAnsi="Times New Roman" w:cs="B Nazanin"/>
          <w:i/>
          <w:sz w:val="24"/>
          <w:szCs w:val="24"/>
          <w:rtl/>
          <w:lang w:eastAsia="zh-CN" w:bidi="ar-SA"/>
        </w:rPr>
        <w:t xml:space="preserve">زبان و افزودن قواعد اضافی بر چینش معیار تأثیر می‌گذارد. این امر، به‌ویژه در شعر آزاد، از طریق </w:t>
      </w:r>
      <w:r w:rsidRPr="005C2908">
        <w:rPr>
          <w:rFonts w:ascii="Times New Roman" w:eastAsia="Times New Roman" w:hAnsi="Times New Roman" w:cs="B Nazanin"/>
          <w:i/>
          <w:sz w:val="24"/>
          <w:szCs w:val="24"/>
          <w:rtl/>
          <w:lang w:eastAsia="zh-CN" w:bidi="ar-SA"/>
        </w:rPr>
        <w:lastRenderedPageBreak/>
        <w:t>چینش‌های نوشتاری خاص، موجب خوانشی با لحنی آهنگین، درنگ‌ها و مکث‌هایی می‌شود که بر افزایش موسیقی شعر مؤثر است. شمس لنگرودی نیز نقش موسیقی‌آفرین چینش سطر را در توانایی شاعر برای ارائه‌ی مضامین در واحدهای متفاوتی از نظر کشش، سر</w:t>
      </w:r>
      <w:r w:rsidR="00FD7CCC" w:rsidRPr="005C2908">
        <w:rPr>
          <w:rFonts w:ascii="Times New Roman" w:eastAsia="Times New Roman" w:hAnsi="Times New Roman" w:cs="B Nazanin"/>
          <w:i/>
          <w:sz w:val="24"/>
          <w:szCs w:val="24"/>
          <w:rtl/>
          <w:lang w:eastAsia="zh-CN" w:bidi="ar-SA"/>
        </w:rPr>
        <w:t xml:space="preserve">عت، و لحن تأیید می‌کند </w:t>
      </w:r>
      <w:r w:rsidR="00FD7CCC"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i/>
          <w:sz w:val="24"/>
          <w:szCs w:val="24"/>
          <w:rtl/>
          <w:lang w:eastAsia="zh-CN"/>
        </w:rPr>
        <w:t>۱۳۹۷</w:t>
      </w:r>
      <w:r w:rsidRPr="005C2908">
        <w:rPr>
          <w:rFonts w:ascii="Times New Roman" w:eastAsia="Times New Roman" w:hAnsi="Times New Roman" w:cs="B Nazanin"/>
          <w:i/>
          <w:sz w:val="24"/>
          <w:szCs w:val="24"/>
          <w:rtl/>
          <w:lang w:eastAsia="zh-CN" w:bidi="ar-SA"/>
        </w:rPr>
        <w:t xml:space="preserve">، جلد </w:t>
      </w:r>
      <w:r w:rsidRPr="005C2908">
        <w:rPr>
          <w:rFonts w:ascii="Times New Roman" w:eastAsia="Times New Roman" w:hAnsi="Times New Roman" w:cs="B Nazanin"/>
          <w:i/>
          <w:sz w:val="24"/>
          <w:szCs w:val="24"/>
          <w:rtl/>
          <w:lang w:eastAsia="zh-CN"/>
        </w:rPr>
        <w:t>۲: ۲۸۲)</w:t>
      </w:r>
      <w:r w:rsidRPr="005C2908">
        <w:rPr>
          <w:rFonts w:ascii="Times New Roman" w:eastAsia="Times New Roman" w:hAnsi="Times New Roman" w:cs="B Nazanin"/>
          <w:i/>
          <w:sz w:val="24"/>
          <w:szCs w:val="24"/>
          <w:lang w:eastAsia="zh-CN"/>
        </w:rPr>
        <w:t>.</w:t>
      </w:r>
    </w:p>
    <w:p w14:paraId="4D89B3F8" w14:textId="17BEF89B" w:rsidR="00DB05FE" w:rsidRPr="005C2908" w:rsidRDefault="00653D53" w:rsidP="001D33C6">
      <w:pPr>
        <w:spacing w:after="0" w:line="240" w:lineRule="auto"/>
        <w:ind w:firstLine="720"/>
        <w:jc w:val="both"/>
        <w:rPr>
          <w:rFonts w:ascii="Times New Roman" w:eastAsia="Times New Roman" w:hAnsi="Times New Roman" w:cs="B Nazanin"/>
          <w:i/>
          <w:sz w:val="24"/>
          <w:szCs w:val="24"/>
          <w:rtl/>
          <w:lang w:eastAsia="zh-CN" w:bidi="ar-SA"/>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اساس،</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می‌توان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نتیجه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گرفت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نوشتاری،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عملکردی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مرزی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میان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قاعده‌افزایی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دارد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تأثیر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فرایند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باید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مدنظر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قرار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گیرد؛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اما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دلیل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نقش</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آشکار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ایجاد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موسیقی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کلام</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طریق</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تعیین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مکث‌ها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سکوت‌ها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خوانش</w:t>
      </w:r>
      <w:r w:rsidRPr="005C2908">
        <w:rPr>
          <w:rFonts w:ascii="Times New Roman" w:eastAsia="Times New Roman" w:hAnsi="Times New Roman" w:cs="B Nazanin"/>
          <w:i/>
          <w:sz w:val="24"/>
          <w:szCs w:val="24"/>
          <w:rtl/>
          <w:lang w:eastAsia="zh-CN" w:bidi="ar-SA"/>
        </w:rPr>
        <w:t>)</w:t>
      </w:r>
      <w:r w:rsidRPr="005C2908">
        <w:rPr>
          <w:rFonts w:ascii="Times New Roman" w:eastAsia="Times New Roman" w:hAnsi="Times New Roman" w:cs="B Nazanin" w:hint="cs"/>
          <w:i/>
          <w:sz w:val="24"/>
          <w:szCs w:val="24"/>
          <w:rtl/>
          <w:lang w:eastAsia="zh-CN" w:bidi="ar-SA"/>
        </w:rPr>
        <w:t>،</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مجموع،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تأثیر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ذیل</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قاعده‌افزایی‌ها،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محسوس‌تر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برجسته‌تر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قاعده‌کاهی‌ها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تلقی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می‌شود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فرایند،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عموماً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منطق</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گونة</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شعر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ایجاب</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می‌کند،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زیرا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متون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نظری،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نمونه‌های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چینش</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مصرع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بیت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شعر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کلاسیک،</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چینش</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سطر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شعر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معاصر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ذکر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شده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w:t>
      </w:r>
      <w:r w:rsidR="001D33C6" w:rsidRPr="005C2908">
        <w:rPr>
          <w:rFonts w:ascii="Times New Roman" w:eastAsia="Times New Roman" w:hAnsi="Times New Roman" w:cs="B Nazanin" w:hint="cs"/>
          <w:i/>
          <w:sz w:val="24"/>
          <w:szCs w:val="24"/>
          <w:rtl/>
          <w:lang w:eastAsia="zh-CN" w:bidi="ar-SA"/>
        </w:rPr>
        <w:t>.</w:t>
      </w:r>
    </w:p>
    <w:p w14:paraId="65706FD8" w14:textId="1C539B5F" w:rsidR="00653D53" w:rsidRPr="005C2908" w:rsidRDefault="00DB05FE" w:rsidP="00DB05FE">
      <w:pPr>
        <w:spacing w:after="0" w:line="240" w:lineRule="auto"/>
        <w:ind w:firstLine="720"/>
        <w:jc w:val="both"/>
        <w:rPr>
          <w:rFonts w:ascii="Times New Roman" w:eastAsia="Times New Roman" w:hAnsi="Times New Roman" w:cs="B Nazanin"/>
          <w:i/>
          <w:sz w:val="24"/>
          <w:szCs w:val="24"/>
          <w:lang w:eastAsia="zh-CN"/>
        </w:rPr>
      </w:pPr>
      <w:r w:rsidRPr="005C2908">
        <w:rPr>
          <w:rFonts w:ascii="Arial" w:hAnsi="Arial" w:cs="B Nazanin"/>
          <w:color w:val="222222"/>
          <w:sz w:val="24"/>
          <w:szCs w:val="24"/>
          <w:shd w:val="clear" w:color="auto" w:fill="FFFFFF"/>
          <w:rtl/>
        </w:rPr>
        <w:t xml:space="preserve"> </w:t>
      </w:r>
      <w:r w:rsidRPr="005C2908">
        <w:rPr>
          <w:rFonts w:ascii="Times New Roman" w:eastAsia="Times New Roman" w:hAnsi="Times New Roman" w:cs="B Nazanin"/>
          <w:i/>
          <w:sz w:val="24"/>
          <w:szCs w:val="24"/>
          <w:rtl/>
          <w:lang w:eastAsia="zh-CN"/>
        </w:rPr>
        <w:t xml:space="preserve">در تحلیل متون مورد پژوهش، </w:t>
      </w:r>
      <w:r w:rsidRPr="005C2908">
        <w:rPr>
          <w:rFonts w:ascii="Times New Roman" w:eastAsia="Times New Roman" w:hAnsi="Times New Roman" w:cs="B Nazanin" w:hint="cs"/>
          <w:i/>
          <w:sz w:val="24"/>
          <w:szCs w:val="24"/>
          <w:rtl/>
          <w:lang w:eastAsia="zh-CN"/>
        </w:rPr>
        <w:t>«</w:t>
      </w:r>
      <w:r w:rsidRPr="005C2908">
        <w:rPr>
          <w:rFonts w:ascii="Times New Roman" w:eastAsia="Times New Roman" w:hAnsi="Times New Roman" w:cs="B Nazanin"/>
          <w:i/>
          <w:sz w:val="24"/>
          <w:szCs w:val="24"/>
          <w:rtl/>
          <w:lang w:eastAsia="zh-CN"/>
        </w:rPr>
        <w:t>قاعده‌کاهی نوشتاری</w:t>
      </w:r>
      <w:r w:rsidRPr="005C2908">
        <w:rPr>
          <w:rFonts w:ascii="Times New Roman" w:eastAsia="Times New Roman" w:hAnsi="Times New Roman" w:cs="B Nazanin" w:hint="cs"/>
          <w:i/>
          <w:sz w:val="24"/>
          <w:szCs w:val="24"/>
          <w:rtl/>
          <w:lang w:eastAsia="zh-CN"/>
        </w:rPr>
        <w:t>»</w:t>
      </w:r>
      <w:r w:rsidRPr="005C2908">
        <w:rPr>
          <w:rFonts w:ascii="Times New Roman" w:eastAsia="Times New Roman" w:hAnsi="Times New Roman" w:cs="B Nazanin"/>
          <w:i/>
          <w:sz w:val="24"/>
          <w:szCs w:val="24"/>
          <w:rtl/>
          <w:lang w:eastAsia="zh-CN"/>
        </w:rPr>
        <w:t xml:space="preserve"> نقشی دوگانه و میان‌مرزی ایفا می‌کند. اگرچه طبق دسته‌بندی لیچ، انحراف از نرمِ نوشتار (شکستن سطرها) نوعی قاعده‌کاهی محسوب می‌شود، اما در این پژوهش استدلال می‌گردد که این فرآیند در شعر </w:t>
      </w:r>
      <w:r w:rsidR="00812DBF" w:rsidRPr="005C2908">
        <w:rPr>
          <w:rFonts w:ascii="Times New Roman" w:eastAsia="Times New Roman" w:hAnsi="Times New Roman" w:cs="B Nazanin" w:hint="cs"/>
          <w:i/>
          <w:sz w:val="24"/>
          <w:szCs w:val="24"/>
          <w:rtl/>
          <w:lang w:eastAsia="zh-CN"/>
        </w:rPr>
        <w:t>فارسی</w:t>
      </w:r>
      <w:r w:rsidRPr="005C2908">
        <w:rPr>
          <w:rFonts w:ascii="Times New Roman" w:eastAsia="Times New Roman" w:hAnsi="Times New Roman" w:cs="B Nazanin"/>
          <w:i/>
          <w:sz w:val="24"/>
          <w:szCs w:val="24"/>
          <w:rtl/>
          <w:lang w:eastAsia="zh-CN"/>
        </w:rPr>
        <w:t>، کارکردی تقابلی یافته و به</w:t>
      </w:r>
      <w:r w:rsidR="00812DBF" w:rsidRPr="005C2908">
        <w:rPr>
          <w:rFonts w:ascii="Times New Roman" w:eastAsia="Times New Roman" w:hAnsi="Times New Roman" w:cs="B Nazanin" w:hint="cs"/>
          <w:i/>
          <w:sz w:val="24"/>
          <w:szCs w:val="24"/>
          <w:rtl/>
          <w:lang w:eastAsia="zh-CN"/>
        </w:rPr>
        <w:t>‌</w:t>
      </w:r>
      <w:r w:rsidRPr="005C2908">
        <w:rPr>
          <w:rFonts w:ascii="Times New Roman" w:eastAsia="Times New Roman" w:hAnsi="Times New Roman" w:cs="B Nazanin"/>
          <w:i/>
          <w:sz w:val="24"/>
          <w:szCs w:val="24"/>
          <w:rtl/>
          <w:lang w:eastAsia="zh-CN"/>
        </w:rPr>
        <w:t xml:space="preserve">مثابه یک "توازن بصری-ادراکی" عمل می‌کند. در واقع، شاعر با گسستن پیوستگی نثر، نوعی </w:t>
      </w:r>
      <w:r w:rsidRPr="005C2908">
        <w:rPr>
          <w:rFonts w:ascii="Times New Roman" w:eastAsia="Times New Roman" w:hAnsi="Times New Roman" w:cs="B Nazanin" w:hint="cs"/>
          <w:i/>
          <w:sz w:val="24"/>
          <w:szCs w:val="24"/>
          <w:rtl/>
          <w:lang w:eastAsia="zh-CN"/>
        </w:rPr>
        <w:t>«</w:t>
      </w:r>
      <w:r w:rsidRPr="005C2908">
        <w:rPr>
          <w:rFonts w:ascii="Times New Roman" w:eastAsia="Times New Roman" w:hAnsi="Times New Roman" w:cs="B Nazanin"/>
          <w:i/>
          <w:sz w:val="24"/>
          <w:szCs w:val="24"/>
          <w:rtl/>
          <w:lang w:eastAsia="zh-CN"/>
        </w:rPr>
        <w:t>وزن دیداری</w:t>
      </w:r>
      <w:r w:rsidRPr="005C2908">
        <w:rPr>
          <w:rFonts w:ascii="Times New Roman" w:eastAsia="Times New Roman" w:hAnsi="Times New Roman" w:cs="B Nazanin" w:hint="cs"/>
          <w:i/>
          <w:sz w:val="24"/>
          <w:szCs w:val="24"/>
          <w:rtl/>
          <w:lang w:eastAsia="zh-CN"/>
        </w:rPr>
        <w:t>»</w:t>
      </w:r>
      <w:r w:rsidRPr="005C2908">
        <w:rPr>
          <w:rFonts w:ascii="Times New Roman" w:eastAsia="Times New Roman" w:hAnsi="Times New Roman" w:cs="B Nazanin"/>
          <w:i/>
          <w:sz w:val="24"/>
          <w:szCs w:val="24"/>
          <w:rtl/>
          <w:lang w:eastAsia="zh-CN"/>
        </w:rPr>
        <w:t xml:space="preserve"> ایجاد می‌کند که به خواننده فرمانِ درنگ</w:t>
      </w:r>
      <w:r w:rsidRPr="005C2908">
        <w:rPr>
          <w:rFonts w:ascii="Times New Roman" w:eastAsia="Times New Roman" w:hAnsi="Times New Roman" w:cs="B Nazanin"/>
          <w:iCs/>
          <w:sz w:val="24"/>
          <w:szCs w:val="24"/>
          <w:lang w:eastAsia="zh-CN" w:bidi="ar-SA"/>
        </w:rPr>
        <w:t xml:space="preserve"> (Pause)</w:t>
      </w:r>
      <w:r w:rsidRPr="005C2908">
        <w:rPr>
          <w:rFonts w:ascii="Times New Roman" w:eastAsia="Times New Roman" w:hAnsi="Times New Roman" w:cs="B Nazanin"/>
          <w:i/>
          <w:sz w:val="24"/>
          <w:szCs w:val="24"/>
          <w:lang w:eastAsia="zh-CN" w:bidi="ar-SA"/>
        </w:rPr>
        <w:t xml:space="preserve"> </w:t>
      </w:r>
      <w:r w:rsidRPr="005C2908">
        <w:rPr>
          <w:rFonts w:ascii="Times New Roman" w:eastAsia="Times New Roman" w:hAnsi="Times New Roman" w:cs="B Nazanin"/>
          <w:i/>
          <w:sz w:val="24"/>
          <w:szCs w:val="24"/>
          <w:rtl/>
          <w:lang w:eastAsia="zh-CN"/>
        </w:rPr>
        <w:t>و تکیه</w:t>
      </w:r>
      <w:r w:rsidRPr="005C2908">
        <w:rPr>
          <w:rFonts w:ascii="Times New Roman" w:eastAsia="Times New Roman" w:hAnsi="Times New Roman" w:cs="B Nazanin"/>
          <w:iCs/>
          <w:sz w:val="24"/>
          <w:szCs w:val="24"/>
          <w:lang w:eastAsia="zh-CN" w:bidi="ar-SA"/>
        </w:rPr>
        <w:t xml:space="preserve"> (Accent)</w:t>
      </w:r>
      <w:r w:rsidRPr="005C2908">
        <w:rPr>
          <w:rFonts w:ascii="Times New Roman" w:eastAsia="Times New Roman" w:hAnsi="Times New Roman" w:cs="B Nazanin"/>
          <w:i/>
          <w:sz w:val="24"/>
          <w:szCs w:val="24"/>
          <w:lang w:eastAsia="zh-CN" w:bidi="ar-SA"/>
        </w:rPr>
        <w:t xml:space="preserve"> </w:t>
      </w:r>
      <w:r w:rsidRPr="005C2908">
        <w:rPr>
          <w:rFonts w:ascii="Times New Roman" w:eastAsia="Times New Roman" w:hAnsi="Times New Roman" w:cs="B Nazanin"/>
          <w:i/>
          <w:sz w:val="24"/>
          <w:szCs w:val="24"/>
          <w:rtl/>
          <w:lang w:eastAsia="zh-CN"/>
        </w:rPr>
        <w:t>می‌دهد. بنابراین، قاعده‌کاهی نوشتاری در این الگو، نه یک انحرافِ صِرف، بلکه ابزاری برای بازتولید "توازن‌های بالقوه" در ذهن مخاطب است. به همین سبب، در محاسبات آماری این پژوهش، وزنِ کیفی این فرآیند به سمت جبهة قاعده‌افزایی متمایل شده است؛ چرا که هدف نهایی آن، ایجاد نظمِ ارگانیک است</w:t>
      </w:r>
      <w:r w:rsidR="00653D53" w:rsidRPr="005C2908">
        <w:rPr>
          <w:rFonts w:ascii="Times New Roman" w:eastAsia="Times New Roman" w:hAnsi="Times New Roman" w:cs="B Nazanin"/>
          <w:i/>
          <w:sz w:val="24"/>
          <w:szCs w:val="24"/>
          <w:lang w:eastAsia="zh-CN"/>
        </w:rPr>
        <w:t>.</w:t>
      </w:r>
    </w:p>
    <w:p w14:paraId="257F8F6E" w14:textId="6085A4E9" w:rsidR="00653D53" w:rsidRPr="005C2908" w:rsidRDefault="00653D53" w:rsidP="00653D53">
      <w:pPr>
        <w:spacing w:after="0" w:line="240" w:lineRule="auto"/>
        <w:ind w:firstLine="720"/>
        <w:jc w:val="both"/>
        <w:rPr>
          <w:rFonts w:ascii="Times New Roman" w:eastAsia="Times New Roman" w:hAnsi="Times New Roman" w:cs="B Nazanin"/>
          <w:i/>
          <w:sz w:val="24"/>
          <w:szCs w:val="24"/>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علاوه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متن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حاضر،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تنوع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گسترده‌ای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انواع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مشاهده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می‌شود،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هرچند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بسامد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سطح</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بالا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مانند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هجایی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بسیار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پایین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صرفاً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مورد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هجایی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مشاهده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شد</w:t>
      </w:r>
      <w:r w:rsidR="007A09BC" w:rsidRPr="005C2908">
        <w:rPr>
          <w:rFonts w:ascii="Times New Roman" w:eastAsia="Times New Roman" w:hAnsi="Times New Roman" w:cs="B Nazanin" w:hint="cs"/>
          <w:i/>
          <w:sz w:val="24"/>
          <w:szCs w:val="24"/>
          <w:rtl/>
          <w:lang w:eastAsia="zh-CN" w:bidi="ar-SA"/>
        </w:rPr>
        <w:t>،</w:t>
      </w:r>
      <w:r w:rsidR="005B42F0" w:rsidRPr="005C2908">
        <w:rPr>
          <w:rFonts w:ascii="Times New Roman" w:eastAsia="Times New Roman" w:hAnsi="Times New Roman" w:cs="B Nazanin" w:hint="cs"/>
          <w:i/>
          <w:sz w:val="24"/>
          <w:szCs w:val="24"/>
          <w:rtl/>
          <w:lang w:eastAsia="zh-CN" w:bidi="ar-SA"/>
        </w:rPr>
        <w:t xml:space="preserve"> توازن‌های سطح بالایی چون قافیه با میانگین (4.86) در هر متن بسامد بالایی دارد.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غالب</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توازن‌ها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مجموعه،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جنس</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توازن‌های</w:t>
      </w:r>
      <w:r w:rsidR="005B42F0" w:rsidRPr="005C2908">
        <w:rPr>
          <w:rFonts w:ascii="Times New Roman" w:eastAsia="Times New Roman" w:hAnsi="Times New Roman" w:cs="B Nazanin" w:hint="cs"/>
          <w:i/>
          <w:sz w:val="24"/>
          <w:szCs w:val="24"/>
          <w:rtl/>
          <w:lang w:eastAsia="zh-CN" w:bidi="ar-SA"/>
        </w:rPr>
        <w:t xml:space="preserve"> واژگانی ناقص،</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واجی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پس</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از</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آن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توازن‌های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نحوی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تکرار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ساخت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هستند</w:t>
      </w:r>
      <w:r w:rsidRPr="005C2908">
        <w:rPr>
          <w:rFonts w:ascii="Times New Roman" w:eastAsia="Times New Roman" w:hAnsi="Times New Roman" w:cs="B Nazanin"/>
          <w:i/>
          <w:sz w:val="24"/>
          <w:szCs w:val="24"/>
          <w:lang w:eastAsia="zh-CN"/>
        </w:rPr>
        <w:t>.</w:t>
      </w:r>
    </w:p>
    <w:p w14:paraId="7E094B34" w14:textId="2A835250" w:rsidR="00653D53" w:rsidRPr="005C2908" w:rsidRDefault="00653D53" w:rsidP="00AB1C61">
      <w:pPr>
        <w:spacing w:after="0" w:line="240" w:lineRule="auto"/>
        <w:ind w:firstLine="720"/>
        <w:jc w:val="both"/>
        <w:rPr>
          <w:rFonts w:ascii="Times New Roman" w:eastAsia="Times New Roman" w:hAnsi="Times New Roman" w:cs="B Nazanin"/>
          <w:i/>
          <w:sz w:val="24"/>
          <w:szCs w:val="24"/>
          <w:rtl/>
          <w:lang w:eastAsia="zh-CN"/>
        </w:rPr>
      </w:pPr>
      <w:r w:rsidRPr="005C2908">
        <w:rPr>
          <w:rFonts w:ascii="Arial" w:eastAsia="Times New Roman" w:hAnsi="Arial" w:cs="Arial" w:hint="cs"/>
          <w:i/>
          <w:sz w:val="24"/>
          <w:szCs w:val="24"/>
          <w:rtl/>
          <w:lang w:eastAsia="zh-CN" w:bidi="ar-SA"/>
        </w:rPr>
        <w:t>​</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محور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غل</w:t>
      </w:r>
      <w:r w:rsidR="001B5588" w:rsidRPr="005C2908">
        <w:rPr>
          <w:rFonts w:ascii="Times New Roman" w:eastAsia="Times New Roman" w:hAnsi="Times New Roman" w:cs="B Nazanin" w:hint="cs"/>
          <w:i/>
          <w:sz w:val="24"/>
          <w:szCs w:val="24"/>
          <w:rtl/>
          <w:lang w:eastAsia="zh-CN" w:bidi="ar-SA"/>
        </w:rPr>
        <w:t xml:space="preserve">به </w:t>
      </w:r>
      <w:r w:rsidRPr="005C2908">
        <w:rPr>
          <w:rFonts w:ascii="Times New Roman" w:eastAsia="Times New Roman" w:hAnsi="Times New Roman" w:cs="B Nazanin" w:hint="cs"/>
          <w:i/>
          <w:sz w:val="24"/>
          <w:szCs w:val="24"/>
          <w:rtl/>
          <w:lang w:eastAsia="zh-CN" w:bidi="ar-SA"/>
        </w:rPr>
        <w:t>با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معنایی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مؤید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استقرار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شاعرانگی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0047510B" w:rsidRPr="005C2908">
        <w:rPr>
          <w:rFonts w:ascii="Times New Roman" w:eastAsia="Times New Roman" w:hAnsi="Times New Roman" w:cs="B Nazanin" w:hint="cs"/>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محور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معنایی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زبان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است</w:t>
      </w:r>
      <w:r w:rsidR="005E0254" w:rsidRPr="005C2908">
        <w:rPr>
          <w:rFonts w:ascii="Times New Roman" w:eastAsia="Times New Roman" w:hAnsi="Times New Roman" w:cs="B Nazanin"/>
          <w:i/>
          <w:sz w:val="24"/>
          <w:szCs w:val="24"/>
          <w:rtl/>
          <w:lang w:eastAsia="zh-CN" w:bidi="ar-SA"/>
        </w:rPr>
        <w:t>.</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کاربردی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که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عموماً</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منجر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به</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شکل‌گیری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روایت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و</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داستان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می‌شود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این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متن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هیچ</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بسامدی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ندارد</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مجموع،</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نسبت</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قاعده‌کاهی‌های</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مؤثر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بر</w:t>
      </w:r>
      <w:r w:rsidRPr="005C2908">
        <w:rPr>
          <w:rFonts w:ascii="Times New Roman" w:eastAsia="Times New Roman" w:hAnsi="Times New Roman" w:cs="B Nazanin"/>
          <w:i/>
          <w:sz w:val="24"/>
          <w:szCs w:val="24"/>
          <w:rtl/>
          <w:lang w:eastAsia="zh-CN" w:bidi="ar-SA"/>
        </w:rPr>
        <w:t xml:space="preserve"> </w:t>
      </w:r>
      <w:r w:rsidRPr="005C2908">
        <w:rPr>
          <w:rFonts w:ascii="Times New Roman" w:eastAsia="Times New Roman" w:hAnsi="Times New Roman" w:cs="B Nazanin" w:hint="cs"/>
          <w:i/>
          <w:sz w:val="24"/>
          <w:szCs w:val="24"/>
          <w:rtl/>
          <w:lang w:eastAsia="zh-CN" w:bidi="ar-SA"/>
        </w:rPr>
        <w:t>درون</w:t>
      </w:r>
      <w:r w:rsidR="0047510B" w:rsidRPr="005C2908">
        <w:rPr>
          <w:rFonts w:ascii="Times New Roman" w:eastAsia="Times New Roman" w:hAnsi="Times New Roman" w:cs="B Nazanin" w:hint="cs"/>
          <w:i/>
          <w:sz w:val="24"/>
          <w:szCs w:val="24"/>
          <w:rtl/>
          <w:lang w:eastAsia="zh-CN" w:bidi="ar-SA"/>
        </w:rPr>
        <w:t>ة زبان</w:t>
      </w:r>
      <w:r w:rsidRPr="005C2908">
        <w:rPr>
          <w:rFonts w:ascii="Times New Roman" w:eastAsia="Times New Roman" w:hAnsi="Times New Roman" w:cs="B Nazanin"/>
          <w:i/>
          <w:sz w:val="24"/>
          <w:szCs w:val="24"/>
          <w:rtl/>
          <w:lang w:eastAsia="zh-CN" w:bidi="ar-SA"/>
        </w:rPr>
        <w:t xml:space="preserve"> (</w:t>
      </w:r>
      <w:r w:rsidR="005B42F0" w:rsidRPr="005C2908">
        <w:rPr>
          <w:rFonts w:ascii="Times New Roman" w:eastAsia="Times New Roman" w:hAnsi="Times New Roman" w:cs="B Nazanin" w:hint="cs"/>
          <w:i/>
          <w:sz w:val="24"/>
          <w:szCs w:val="24"/>
          <w:rtl/>
          <w:lang w:eastAsia="zh-CN" w:bidi="ar-SA"/>
        </w:rPr>
        <w:t>46 درصد</w:t>
      </w:r>
      <w:r w:rsidRPr="005C2908">
        <w:rPr>
          <w:rFonts w:ascii="Times New Roman" w:eastAsia="Times New Roman" w:hAnsi="Times New Roman" w:cs="B Nazanin"/>
          <w:i/>
          <w:sz w:val="24"/>
          <w:szCs w:val="24"/>
          <w:rtl/>
          <w:lang w:eastAsia="zh-CN" w:bidi="ar-SA"/>
        </w:rPr>
        <w:t>)</w:t>
      </w:r>
      <w:r w:rsidR="001B5588" w:rsidRPr="005C2908">
        <w:rPr>
          <w:rFonts w:ascii="Times New Roman" w:eastAsia="Times New Roman" w:hAnsi="Times New Roman" w:cs="B Nazanin" w:hint="cs"/>
          <w:i/>
          <w:sz w:val="24"/>
          <w:szCs w:val="24"/>
          <w:rtl/>
          <w:lang w:eastAsia="zh-CN" w:bidi="ar-SA"/>
        </w:rPr>
        <w:t xml:space="preserve"> به دست آمده است.</w:t>
      </w:r>
      <w:r w:rsidRPr="005C2908">
        <w:rPr>
          <w:rFonts w:ascii="Times New Roman" w:eastAsia="Times New Roman" w:hAnsi="Times New Roman" w:cs="B Nazanin"/>
          <w:i/>
          <w:sz w:val="24"/>
          <w:szCs w:val="24"/>
          <w:rtl/>
          <w:lang w:eastAsia="zh-CN" w:bidi="ar-SA"/>
        </w:rPr>
        <w:t xml:space="preserve"> </w:t>
      </w:r>
    </w:p>
    <w:p w14:paraId="56D24F73" w14:textId="2C3278B4" w:rsidR="00CD370C" w:rsidRPr="005C2908" w:rsidRDefault="001B5588" w:rsidP="001B5588">
      <w:pPr>
        <w:spacing w:after="0" w:line="240" w:lineRule="auto"/>
        <w:ind w:firstLine="720"/>
        <w:jc w:val="both"/>
        <w:rPr>
          <w:rFonts w:ascii="Times New Roman" w:eastAsia="Times New Roman" w:hAnsi="Times New Roman" w:cs="B Nazanin"/>
          <w:i/>
          <w:sz w:val="24"/>
          <w:szCs w:val="24"/>
          <w:rtl/>
          <w:lang w:eastAsia="zh-CN"/>
        </w:rPr>
      </w:pPr>
      <w:r w:rsidRPr="005C2908">
        <w:rPr>
          <w:rFonts w:ascii="Times New Roman" w:eastAsia="Times New Roman" w:hAnsi="Times New Roman" w:cs="B Nazanin" w:hint="cs"/>
          <w:i/>
          <w:sz w:val="24"/>
          <w:szCs w:val="24"/>
          <w:rtl/>
          <w:lang w:eastAsia="zh-CN"/>
        </w:rPr>
        <w:t>در بخش قاعده‌افزایی،</w:t>
      </w:r>
      <w:r w:rsidR="008B3D7A"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نسبت</w:t>
      </w:r>
      <w:r w:rsidRPr="005C2908">
        <w:rPr>
          <w:rFonts w:ascii="Times New Roman" w:eastAsia="Times New Roman" w:hAnsi="Times New Roman" w:cs="B Nazanin" w:hint="cs"/>
          <w:sz w:val="24"/>
          <w:szCs w:val="24"/>
          <w:rtl/>
          <w:lang w:eastAsia="zh-CN"/>
        </w:rPr>
        <w:t xml:space="preserve"> توازن‌ها</w:t>
      </w:r>
      <w:r w:rsidR="00CD370C" w:rsidRPr="005C2908">
        <w:rPr>
          <w:rFonts w:ascii="Times New Roman" w:eastAsia="Times New Roman" w:hAnsi="Times New Roman" w:cs="B Nazanin" w:hint="cs"/>
          <w:i/>
          <w:sz w:val="24"/>
          <w:szCs w:val="24"/>
          <w:rtl/>
          <w:lang w:eastAsia="zh-CN"/>
        </w:rPr>
        <w:t xml:space="preserve"> بیش از قاعده‌کاهی‌ به دست آمد</w:t>
      </w:r>
      <w:r w:rsidRPr="005C2908">
        <w:rPr>
          <w:rFonts w:ascii="Times New Roman" w:eastAsia="Times New Roman" w:hAnsi="Times New Roman" w:cs="B Nazanin" w:hint="cs"/>
          <w:i/>
          <w:sz w:val="24"/>
          <w:szCs w:val="24"/>
          <w:rtl/>
          <w:lang w:eastAsia="zh-CN"/>
        </w:rPr>
        <w:t xml:space="preserve"> (66درصد) </w:t>
      </w:r>
      <w:r w:rsidR="00CD370C" w:rsidRPr="005C2908">
        <w:rPr>
          <w:rFonts w:ascii="Times New Roman" w:eastAsia="Times New Roman" w:hAnsi="Times New Roman" w:cs="B Nazanin" w:hint="cs"/>
          <w:i/>
          <w:sz w:val="24"/>
          <w:szCs w:val="24"/>
          <w:rtl/>
          <w:lang w:eastAsia="zh-CN"/>
        </w:rPr>
        <w:t>و بیشتر این سهم در</w:t>
      </w:r>
      <w:r w:rsidRPr="005C2908">
        <w:rPr>
          <w:rFonts w:ascii="Times New Roman" w:eastAsia="Times New Roman" w:hAnsi="Times New Roman" w:cs="B Nazanin" w:hint="cs"/>
          <w:i/>
          <w:sz w:val="24"/>
          <w:szCs w:val="24"/>
          <w:rtl/>
          <w:lang w:eastAsia="zh-CN"/>
        </w:rPr>
        <w:t xml:space="preserve"> حضور </w:t>
      </w:r>
      <w:r w:rsidR="00CD370C" w:rsidRPr="005C2908">
        <w:rPr>
          <w:rFonts w:ascii="Times New Roman" w:eastAsia="Times New Roman" w:hAnsi="Times New Roman" w:cs="B Nazanin" w:hint="cs"/>
          <w:i/>
          <w:sz w:val="24"/>
          <w:szCs w:val="24"/>
          <w:rtl/>
          <w:lang w:eastAsia="zh-CN"/>
        </w:rPr>
        <w:t xml:space="preserve">توازن با سطوح برجسته‌تر قاعده‌افزایی؛ یعنی  </w:t>
      </w:r>
      <w:r w:rsidR="008B3D7A" w:rsidRPr="005C2908">
        <w:rPr>
          <w:rFonts w:ascii="Times New Roman" w:eastAsia="Times New Roman" w:hAnsi="Times New Roman" w:cs="B Nazanin" w:hint="cs"/>
          <w:i/>
          <w:sz w:val="24"/>
          <w:szCs w:val="24"/>
          <w:rtl/>
          <w:lang w:eastAsia="zh-CN"/>
        </w:rPr>
        <w:t xml:space="preserve">نخست، حضور پررنگ </w:t>
      </w:r>
      <w:r w:rsidR="00CD370C" w:rsidRPr="005C2908">
        <w:rPr>
          <w:rFonts w:ascii="Times New Roman" w:eastAsia="Times New Roman" w:hAnsi="Times New Roman" w:cs="B Nazanin" w:hint="cs"/>
          <w:i/>
          <w:sz w:val="24"/>
          <w:szCs w:val="24"/>
          <w:rtl/>
          <w:lang w:eastAsia="zh-CN"/>
        </w:rPr>
        <w:t>قافیه و سپس</w:t>
      </w:r>
      <w:r w:rsidR="008B3D7A" w:rsidRPr="005C2908">
        <w:rPr>
          <w:rFonts w:ascii="Times New Roman" w:eastAsia="Times New Roman" w:hAnsi="Times New Roman" w:cs="B Nazanin" w:hint="cs"/>
          <w:i/>
          <w:sz w:val="24"/>
          <w:szCs w:val="24"/>
          <w:rtl/>
          <w:lang w:eastAsia="zh-CN"/>
        </w:rPr>
        <w:t xml:space="preserve"> با بسامد کم و نادرِ</w:t>
      </w:r>
      <w:r w:rsidR="00CD370C" w:rsidRPr="005C2908">
        <w:rPr>
          <w:rFonts w:ascii="Times New Roman" w:eastAsia="Times New Roman" w:hAnsi="Times New Roman" w:cs="B Nazanin" w:hint="cs"/>
          <w:i/>
          <w:sz w:val="24"/>
          <w:szCs w:val="24"/>
          <w:rtl/>
          <w:lang w:eastAsia="zh-CN"/>
        </w:rPr>
        <w:t xml:space="preserve"> وزن عروضی (توازن هجایی) است</w:t>
      </w:r>
      <w:r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توازن هجایی از عملکرد بسیار محدودتری نسبت به قافیه و ردیف در متن حاضر برخوردار است. براساس داده‌های این جدول</w:t>
      </w:r>
      <w:r w:rsidR="00765FC2" w:rsidRPr="005C2908">
        <w:rPr>
          <w:rFonts w:ascii="Times New Roman" w:eastAsia="Times New Roman" w:hAnsi="Times New Roman" w:cs="B Nazanin" w:hint="cs"/>
          <w:i/>
          <w:sz w:val="24"/>
          <w:szCs w:val="24"/>
          <w:rtl/>
          <w:lang w:eastAsia="zh-CN"/>
        </w:rPr>
        <w:t>،</w:t>
      </w:r>
      <w:r w:rsidR="00CD370C" w:rsidRPr="005C2908">
        <w:rPr>
          <w:rFonts w:ascii="Times New Roman" w:eastAsia="Times New Roman" w:hAnsi="Times New Roman" w:cs="B Nazanin" w:hint="cs"/>
          <w:i/>
          <w:sz w:val="24"/>
          <w:szCs w:val="24"/>
          <w:rtl/>
          <w:lang w:eastAsia="zh-CN"/>
        </w:rPr>
        <w:t xml:space="preserve"> جمعِ میانگین بسامد توازن نسبت</w:t>
      </w:r>
      <w:r w:rsidR="00CD370C" w:rsidRPr="005C2908">
        <w:rPr>
          <w:rFonts w:ascii="Times New Roman" w:eastAsia="Times New Roman" w:hAnsi="Times New Roman" w:cs="B Nazanin" w:hint="cs"/>
          <w:i/>
          <w:color w:val="FF0000"/>
          <w:sz w:val="24"/>
          <w:szCs w:val="24"/>
          <w:rtl/>
          <w:lang w:eastAsia="zh-CN"/>
        </w:rPr>
        <w:t xml:space="preserve"> </w:t>
      </w:r>
      <w:r w:rsidR="00CD370C" w:rsidRPr="005C2908">
        <w:rPr>
          <w:rFonts w:ascii="Times New Roman" w:eastAsia="Times New Roman" w:hAnsi="Times New Roman" w:cs="B Nazanin" w:hint="cs"/>
          <w:i/>
          <w:sz w:val="24"/>
          <w:szCs w:val="24"/>
          <w:rtl/>
          <w:lang w:eastAsia="zh-CN"/>
        </w:rPr>
        <w:t>به قاعده‌کاهی «54 درصد» به دست آمده است که بیشترین بسامد توازن در شعر «شبانه: مرا تو بی‌سببی...»</w:t>
      </w:r>
      <w:r w:rsidR="0047510B"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«69درصد» -که شعری تغرّلی است- و کمترین در شعر «از این گونه مردن»</w:t>
      </w:r>
      <w:r w:rsidR="0047510B"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 xml:space="preserve">«41 درصد» به دست آمد. این نتیجه از چهار جهت </w:t>
      </w:r>
      <w:r w:rsidR="00CD370C" w:rsidRPr="005C2908">
        <w:rPr>
          <w:rFonts w:ascii="Times New Roman" w:eastAsia="Times New Roman" w:hAnsi="Times New Roman" w:cs="B Nazanin" w:hint="cs"/>
          <w:i/>
          <w:sz w:val="24"/>
          <w:szCs w:val="24"/>
          <w:rtl/>
          <w:lang w:eastAsia="zh-CN"/>
        </w:rPr>
        <w:lastRenderedPageBreak/>
        <w:t>دارای اهمیت است: یکی غلبة توازن بر قاعده‌کاهی،</w:t>
      </w:r>
      <w:r w:rsidR="008B3D7A"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دوم تنوع گونه‌های توازن که به غیر از توازن کامل در سطح گروه، همة گونه‌های توازن</w:t>
      </w:r>
      <w:r w:rsidR="007B5157" w:rsidRPr="005C2908">
        <w:rPr>
          <w:rFonts w:ascii="Times New Roman" w:eastAsia="Times New Roman" w:hAnsi="Times New Roman" w:cs="B Nazanin" w:hint="cs"/>
          <w:i/>
          <w:sz w:val="24"/>
          <w:szCs w:val="24"/>
          <w:rtl/>
          <w:lang w:eastAsia="zh-CN"/>
        </w:rPr>
        <w:t xml:space="preserve"> در این متن دارای بسامد هستند</w:t>
      </w:r>
      <w:r w:rsidR="00CD370C" w:rsidRPr="005C2908">
        <w:rPr>
          <w:rFonts w:ascii="Times New Roman" w:eastAsia="Times New Roman" w:hAnsi="Times New Roman" w:cs="B Nazanin" w:hint="cs"/>
          <w:i/>
          <w:sz w:val="24"/>
          <w:szCs w:val="24"/>
          <w:rtl/>
          <w:lang w:eastAsia="zh-CN"/>
        </w:rPr>
        <w:t xml:space="preserve"> و سوم</w:t>
      </w:r>
      <w:r w:rsidR="007B5157" w:rsidRPr="005C2908">
        <w:rPr>
          <w:rFonts w:ascii="Times New Roman" w:eastAsia="Times New Roman" w:hAnsi="Times New Roman" w:cs="B Nazanin" w:hint="cs"/>
          <w:i/>
          <w:sz w:val="24"/>
          <w:szCs w:val="24"/>
          <w:rtl/>
          <w:lang w:eastAsia="zh-CN"/>
        </w:rPr>
        <w:t>،</w:t>
      </w:r>
      <w:r w:rsidR="00CD370C" w:rsidRPr="005C2908">
        <w:rPr>
          <w:rFonts w:ascii="Times New Roman" w:eastAsia="Times New Roman" w:hAnsi="Times New Roman" w:cs="B Nazanin" w:hint="cs"/>
          <w:i/>
          <w:sz w:val="24"/>
          <w:szCs w:val="24"/>
          <w:rtl/>
          <w:lang w:eastAsia="zh-CN"/>
        </w:rPr>
        <w:t xml:space="preserve"> توجه به افزایش مؤثر توازن‌های سطح بالاتر، به ویژه قافیه که بر اساس بررسی هفت شعر به صورت تصادفی، به طور میانگین در هر شعر «4.86» قافیه دیده می‌شود. از این میان در یک شعر </w:t>
      </w:r>
      <w:r w:rsidR="008B3D7A" w:rsidRPr="005C2908">
        <w:rPr>
          <w:rFonts w:ascii="Times New Roman" w:eastAsia="Times New Roman" w:hAnsi="Times New Roman" w:cs="B Nazanin" w:hint="cs"/>
          <w:i/>
          <w:sz w:val="24"/>
          <w:szCs w:val="24"/>
          <w:rtl/>
          <w:lang w:eastAsia="zh-CN"/>
        </w:rPr>
        <w:t>«</w:t>
      </w:r>
      <w:r w:rsidR="00CD370C" w:rsidRPr="005C2908">
        <w:rPr>
          <w:rFonts w:ascii="Times New Roman" w:eastAsia="Times New Roman" w:hAnsi="Times New Roman" w:cs="B Nazanin" w:hint="cs"/>
          <w:i/>
          <w:sz w:val="24"/>
          <w:szCs w:val="24"/>
          <w:rtl/>
          <w:lang w:eastAsia="zh-CN"/>
        </w:rPr>
        <w:t>اگر که بیهد...</w:t>
      </w:r>
      <w:r w:rsidR="008B3D7A" w:rsidRPr="005C2908">
        <w:rPr>
          <w:rFonts w:ascii="Times New Roman" w:eastAsia="Times New Roman" w:hAnsi="Times New Roman" w:cs="B Nazanin" w:hint="cs"/>
          <w:i/>
          <w:sz w:val="24"/>
          <w:szCs w:val="24"/>
          <w:rtl/>
          <w:lang w:eastAsia="zh-CN"/>
        </w:rPr>
        <w:t>»</w:t>
      </w:r>
      <w:r w:rsidR="00CD370C" w:rsidRPr="005C2908">
        <w:rPr>
          <w:rFonts w:ascii="Times New Roman" w:eastAsia="Times New Roman" w:hAnsi="Times New Roman" w:cs="B Nazanin" w:hint="cs"/>
          <w:i/>
          <w:sz w:val="24"/>
          <w:szCs w:val="24"/>
          <w:rtl/>
          <w:lang w:eastAsia="zh-CN"/>
        </w:rPr>
        <w:t xml:space="preserve"> قافیه مشاهده نشد. چهارم</w:t>
      </w:r>
      <w:r w:rsidR="007B5157" w:rsidRPr="005C2908">
        <w:rPr>
          <w:rFonts w:ascii="Times New Roman" w:eastAsia="Times New Roman" w:hAnsi="Times New Roman" w:cs="B Nazanin" w:hint="cs"/>
          <w:i/>
          <w:sz w:val="24"/>
          <w:szCs w:val="24"/>
          <w:rtl/>
          <w:lang w:eastAsia="zh-CN"/>
        </w:rPr>
        <w:t>،</w:t>
      </w:r>
      <w:r w:rsidR="00CD370C" w:rsidRPr="005C2908">
        <w:rPr>
          <w:rFonts w:ascii="Times New Roman" w:eastAsia="Times New Roman" w:hAnsi="Times New Roman" w:cs="B Nazanin" w:hint="cs"/>
          <w:i/>
          <w:sz w:val="24"/>
          <w:szCs w:val="24"/>
          <w:rtl/>
          <w:lang w:eastAsia="zh-CN"/>
        </w:rPr>
        <w:t xml:space="preserve"> این</w:t>
      </w:r>
      <w:r w:rsidR="007B5157" w:rsidRPr="005C2908">
        <w:rPr>
          <w:rFonts w:ascii="Times New Roman" w:eastAsia="Times New Roman" w:hAnsi="Times New Roman" w:cs="B Nazanin"/>
          <w:i/>
          <w:sz w:val="24"/>
          <w:szCs w:val="24"/>
          <w:rtl/>
          <w:lang w:eastAsia="zh-CN"/>
        </w:rPr>
        <w:softHyphen/>
      </w:r>
      <w:r w:rsidR="00CD370C" w:rsidRPr="005C2908">
        <w:rPr>
          <w:rFonts w:ascii="Times New Roman" w:eastAsia="Times New Roman" w:hAnsi="Times New Roman" w:cs="B Nazanin" w:hint="cs"/>
          <w:i/>
          <w:sz w:val="24"/>
          <w:szCs w:val="24"/>
          <w:rtl/>
          <w:lang w:eastAsia="zh-CN"/>
        </w:rPr>
        <w:t>که اگرچه شاملو در شعر سپیدِ خود در مقابل شعر ن</w:t>
      </w:r>
      <w:r w:rsidR="008B3D7A" w:rsidRPr="005C2908">
        <w:rPr>
          <w:rFonts w:ascii="Times New Roman" w:eastAsia="Times New Roman" w:hAnsi="Times New Roman" w:cs="B Nazanin" w:hint="cs"/>
          <w:i/>
          <w:sz w:val="24"/>
          <w:szCs w:val="24"/>
          <w:rtl/>
          <w:lang w:eastAsia="zh-CN"/>
        </w:rPr>
        <w:t>یم</w:t>
      </w:r>
      <w:r w:rsidR="00CD370C" w:rsidRPr="005C2908">
        <w:rPr>
          <w:rFonts w:ascii="Times New Roman" w:eastAsia="Times New Roman" w:hAnsi="Times New Roman" w:cs="B Nazanin" w:hint="cs"/>
          <w:i/>
          <w:sz w:val="24"/>
          <w:szCs w:val="24"/>
          <w:rtl/>
          <w:lang w:eastAsia="zh-CN"/>
        </w:rPr>
        <w:t>ایی توازن هجا</w:t>
      </w:r>
      <w:r w:rsidR="007B5157" w:rsidRPr="005C2908">
        <w:rPr>
          <w:rFonts w:ascii="Times New Roman" w:eastAsia="Times New Roman" w:hAnsi="Times New Roman" w:cs="B Nazanin" w:hint="cs"/>
          <w:i/>
          <w:sz w:val="24"/>
          <w:szCs w:val="24"/>
          <w:rtl/>
          <w:lang w:eastAsia="zh-CN"/>
        </w:rPr>
        <w:t>یی را کنار می‌نهد،</w:t>
      </w:r>
      <w:r w:rsidR="00CD370C" w:rsidRPr="005C2908">
        <w:rPr>
          <w:rFonts w:ascii="Times New Roman" w:eastAsia="Times New Roman" w:hAnsi="Times New Roman" w:cs="B Nazanin" w:hint="cs"/>
          <w:i/>
          <w:sz w:val="24"/>
          <w:szCs w:val="24"/>
          <w:rtl/>
          <w:lang w:eastAsia="zh-CN"/>
        </w:rPr>
        <w:t xml:space="preserve"> برای پرکردن خلاء وزن هجایی، از قافیه با شگردهای گوناگون استفاده می‌کند تا موسیقی شعرش  افزایش یابد. حضور قافیه از عوامل مؤثر در خلق و گسترش فضایی موس</w:t>
      </w:r>
      <w:r w:rsidR="007B5157" w:rsidRPr="005C2908">
        <w:rPr>
          <w:rFonts w:ascii="Times New Roman" w:eastAsia="Times New Roman" w:hAnsi="Times New Roman" w:cs="B Nazanin" w:hint="cs"/>
          <w:i/>
          <w:sz w:val="24"/>
          <w:szCs w:val="24"/>
          <w:rtl/>
          <w:lang w:eastAsia="zh-CN"/>
        </w:rPr>
        <w:t>یقایی در دفتر شعری مورد بررسی</w:t>
      </w:r>
      <w:r w:rsidR="00CD370C" w:rsidRPr="005C2908">
        <w:rPr>
          <w:rFonts w:ascii="Times New Roman" w:eastAsia="Times New Roman" w:hAnsi="Times New Roman" w:cs="B Nazanin" w:hint="cs"/>
          <w:i/>
          <w:sz w:val="24"/>
          <w:szCs w:val="24"/>
          <w:rtl/>
          <w:lang w:eastAsia="zh-CN"/>
        </w:rPr>
        <w:t xml:space="preserve"> است. </w:t>
      </w:r>
      <w:r w:rsidRPr="005C2908">
        <w:rPr>
          <w:rFonts w:ascii="Times New Roman" w:eastAsia="Times New Roman" w:hAnsi="Times New Roman" w:cs="B Nazanin" w:hint="cs"/>
          <w:i/>
          <w:sz w:val="24"/>
          <w:szCs w:val="24"/>
          <w:rtl/>
          <w:lang w:eastAsia="zh-CN"/>
        </w:rPr>
        <w:t xml:space="preserve"> </w:t>
      </w:r>
      <w:r w:rsidR="00CD370C" w:rsidRPr="005C2908">
        <w:rPr>
          <w:rFonts w:ascii="Times New Roman" w:eastAsia="Times New Roman" w:hAnsi="Times New Roman" w:cs="B Nazanin" w:hint="cs"/>
          <w:i/>
          <w:sz w:val="24"/>
          <w:szCs w:val="24"/>
          <w:rtl/>
          <w:lang w:eastAsia="zh-CN"/>
        </w:rPr>
        <w:t>بنابراین</w:t>
      </w:r>
      <w:r w:rsidRPr="005C2908">
        <w:rPr>
          <w:rFonts w:ascii="Times New Roman" w:eastAsia="Times New Roman" w:hAnsi="Times New Roman" w:cs="B Nazanin" w:hint="cs"/>
          <w:i/>
          <w:sz w:val="24"/>
          <w:szCs w:val="24"/>
          <w:rtl/>
          <w:lang w:eastAsia="zh-CN"/>
        </w:rPr>
        <w:t xml:space="preserve"> موارد </w:t>
      </w:r>
      <w:r w:rsidR="00CD370C" w:rsidRPr="005C2908">
        <w:rPr>
          <w:rFonts w:ascii="Times New Roman" w:eastAsia="Times New Roman" w:hAnsi="Times New Roman" w:cs="B Nazanin" w:hint="cs"/>
          <w:i/>
          <w:sz w:val="24"/>
          <w:szCs w:val="24"/>
          <w:rtl/>
          <w:lang w:eastAsia="zh-CN"/>
        </w:rPr>
        <w:t xml:space="preserve"> نسبت عوامل برجسته‌ساز در متن فوق در نتیجه به نمودار (</w:t>
      </w:r>
      <w:r w:rsidR="009554BB" w:rsidRPr="005C2908">
        <w:rPr>
          <w:rFonts w:ascii="Times New Roman" w:eastAsia="Times New Roman" w:hAnsi="Times New Roman" w:cs="B Nazanin" w:hint="cs"/>
          <w:i/>
          <w:sz w:val="24"/>
          <w:szCs w:val="24"/>
          <w:rtl/>
          <w:lang w:eastAsia="zh-CN"/>
        </w:rPr>
        <w:t>3</w:t>
      </w:r>
      <w:r w:rsidR="00CD370C" w:rsidRPr="005C2908">
        <w:rPr>
          <w:rFonts w:ascii="Times New Roman" w:eastAsia="Times New Roman" w:hAnsi="Times New Roman" w:cs="B Nazanin" w:hint="cs"/>
          <w:i/>
          <w:sz w:val="24"/>
          <w:szCs w:val="24"/>
          <w:rtl/>
          <w:lang w:eastAsia="zh-CN"/>
        </w:rPr>
        <w:t>) می‌رسد:</w:t>
      </w:r>
    </w:p>
    <w:p w14:paraId="5D3ED880" w14:textId="274D66F6" w:rsidR="00CD370C" w:rsidRPr="005C2908" w:rsidRDefault="00B426F9" w:rsidP="00CD370C">
      <w:pPr>
        <w:pStyle w:val="a0"/>
        <w:rPr>
          <w:rFonts w:cs="B Nazanin"/>
          <w:rtl/>
        </w:rPr>
      </w:pPr>
      <w:r w:rsidRPr="005C2908">
        <w:rPr>
          <w:rFonts w:cs="B Nazanin"/>
          <w:b/>
          <w:bCs/>
          <w:noProof/>
          <w:lang w:val="en-GB" w:eastAsia="en-GB" w:bidi="ar-SA"/>
        </w:rPr>
        <w:drawing>
          <wp:anchor distT="0" distB="0" distL="114300" distR="114300" simplePos="0" relativeHeight="251658240" behindDoc="0" locked="0" layoutInCell="1" allowOverlap="1" wp14:anchorId="39E31F72" wp14:editId="139B3FEC">
            <wp:simplePos x="0" y="0"/>
            <wp:positionH relativeFrom="margin">
              <wp:posOffset>265430</wp:posOffset>
            </wp:positionH>
            <wp:positionV relativeFrom="paragraph">
              <wp:posOffset>541655</wp:posOffset>
            </wp:positionV>
            <wp:extent cx="3782695" cy="2190115"/>
            <wp:effectExtent l="0" t="0" r="8255" b="635"/>
            <wp:wrapTopAndBottom/>
            <wp:docPr id="1932184188" name="Picture 193218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2695" cy="2190115"/>
                    </a:xfrm>
                    <a:prstGeom prst="rect">
                      <a:avLst/>
                    </a:prstGeom>
                    <a:noFill/>
                  </pic:spPr>
                </pic:pic>
              </a:graphicData>
            </a:graphic>
            <wp14:sizeRelH relativeFrom="margin">
              <wp14:pctWidth>0</wp14:pctWidth>
            </wp14:sizeRelH>
            <wp14:sizeRelV relativeFrom="margin">
              <wp14:pctHeight>0</wp14:pctHeight>
            </wp14:sizeRelV>
          </wp:anchor>
        </w:drawing>
      </w:r>
      <w:r w:rsidR="00CD370C" w:rsidRPr="005C2908">
        <w:rPr>
          <w:rFonts w:cs="B Nazanin" w:hint="cs"/>
          <w:b/>
          <w:bCs/>
          <w:rtl/>
        </w:rPr>
        <w:t>نمودار</w:t>
      </w:r>
      <w:r w:rsidR="009554BB" w:rsidRPr="005C2908">
        <w:rPr>
          <w:rFonts w:cs="B Nazanin" w:hint="cs"/>
          <w:b/>
          <w:bCs/>
          <w:rtl/>
        </w:rPr>
        <w:t>3</w:t>
      </w:r>
      <w:r w:rsidR="00CD370C" w:rsidRPr="005C2908">
        <w:rPr>
          <w:rFonts w:cs="B Nazanin" w:hint="cs"/>
          <w:b/>
          <w:bCs/>
          <w:rtl/>
        </w:rPr>
        <w:t>.</w:t>
      </w:r>
      <w:r w:rsidR="00CD370C" w:rsidRPr="005C2908">
        <w:rPr>
          <w:rFonts w:cs="B Nazanin" w:hint="cs"/>
          <w:rtl/>
        </w:rPr>
        <w:t xml:space="preserve"> نسبت برجسته‌سازی در ابراهیم در آتش</w:t>
      </w:r>
    </w:p>
    <w:bookmarkEnd w:id="6"/>
    <w:bookmarkEnd w:id="7"/>
    <w:bookmarkEnd w:id="8"/>
    <w:p w14:paraId="5A4C4E1B" w14:textId="57F1D763" w:rsidR="00785BB9" w:rsidRPr="005C2908" w:rsidRDefault="00785BB9" w:rsidP="00785BB9">
      <w:pPr>
        <w:spacing w:after="0" w:line="216" w:lineRule="auto"/>
        <w:jc w:val="lowKashida"/>
        <w:rPr>
          <w:rFonts w:ascii="IRZar" w:hAnsi="IRZar" w:cs="B Nazanin"/>
          <w:i/>
          <w:sz w:val="26"/>
          <w:szCs w:val="26"/>
          <w:rtl/>
        </w:rPr>
      </w:pPr>
    </w:p>
    <w:p w14:paraId="33FFB160" w14:textId="01D876FE" w:rsidR="009B78C7" w:rsidRPr="005C2908" w:rsidRDefault="00653D53" w:rsidP="009B78C7">
      <w:pPr>
        <w:spacing w:after="0" w:line="216" w:lineRule="auto"/>
        <w:rPr>
          <w:rFonts w:ascii="Times New Roman" w:eastAsia="Times New Roman" w:hAnsi="Times New Roman" w:cs="B Nazanin"/>
          <w:b/>
          <w:bCs/>
          <w:sz w:val="26"/>
          <w:szCs w:val="26"/>
          <w:rtl/>
          <w:lang w:eastAsia="zh-CN"/>
        </w:rPr>
      </w:pPr>
      <w:r w:rsidRPr="005C2908">
        <w:rPr>
          <w:rFonts w:ascii="Times New Roman" w:eastAsia="Times New Roman" w:hAnsi="Times New Roman" w:cs="B Nazanin" w:hint="cs"/>
          <w:b/>
          <w:bCs/>
          <w:sz w:val="26"/>
          <w:szCs w:val="26"/>
          <w:rtl/>
          <w:lang w:eastAsia="zh-CN"/>
        </w:rPr>
        <w:t xml:space="preserve">3-2. </w:t>
      </w:r>
      <w:r w:rsidR="009B78C7" w:rsidRPr="005C2908">
        <w:rPr>
          <w:rFonts w:ascii="Times New Roman" w:eastAsia="Times New Roman" w:hAnsi="Times New Roman" w:cs="B Nazanin"/>
          <w:b/>
          <w:bCs/>
          <w:sz w:val="26"/>
          <w:szCs w:val="26"/>
          <w:rtl/>
          <w:lang w:eastAsia="zh-CN"/>
        </w:rPr>
        <w:t>تولد</w:t>
      </w:r>
      <w:r w:rsidR="009B78C7" w:rsidRPr="005C2908">
        <w:rPr>
          <w:rFonts w:ascii="Times New Roman" w:eastAsia="Times New Roman" w:hAnsi="Times New Roman" w:cs="B Nazanin" w:hint="cs"/>
          <w:b/>
          <w:bCs/>
          <w:sz w:val="26"/>
          <w:szCs w:val="26"/>
          <w:rtl/>
          <w:lang w:eastAsia="zh-CN"/>
        </w:rPr>
        <w:t>ی</w:t>
      </w:r>
      <w:r w:rsidR="009B78C7" w:rsidRPr="005C2908">
        <w:rPr>
          <w:rFonts w:ascii="Times New Roman" w:eastAsia="Times New Roman" w:hAnsi="Times New Roman" w:cs="B Nazanin"/>
          <w:b/>
          <w:bCs/>
          <w:sz w:val="26"/>
          <w:szCs w:val="26"/>
          <w:rtl/>
          <w:lang w:eastAsia="zh-CN"/>
        </w:rPr>
        <w:t xml:space="preserve"> د</w:t>
      </w:r>
      <w:r w:rsidR="009B78C7" w:rsidRPr="005C2908">
        <w:rPr>
          <w:rFonts w:ascii="Times New Roman" w:eastAsia="Times New Roman" w:hAnsi="Times New Roman" w:cs="B Nazanin" w:hint="cs"/>
          <w:b/>
          <w:bCs/>
          <w:sz w:val="26"/>
          <w:szCs w:val="26"/>
          <w:rtl/>
          <w:lang w:eastAsia="zh-CN"/>
        </w:rPr>
        <w:t>ی</w:t>
      </w:r>
      <w:r w:rsidR="009B78C7" w:rsidRPr="005C2908">
        <w:rPr>
          <w:rFonts w:ascii="Times New Roman" w:eastAsia="Times New Roman" w:hAnsi="Times New Roman" w:cs="B Nazanin" w:hint="eastAsia"/>
          <w:b/>
          <w:bCs/>
          <w:sz w:val="26"/>
          <w:szCs w:val="26"/>
          <w:rtl/>
          <w:lang w:eastAsia="zh-CN"/>
        </w:rPr>
        <w:t>گر</w:t>
      </w:r>
      <w:r w:rsidR="009B78C7" w:rsidRPr="005C2908">
        <w:rPr>
          <w:rFonts w:ascii="Times New Roman" w:eastAsia="Times New Roman" w:hAnsi="Times New Roman" w:cs="B Nazanin"/>
          <w:b/>
          <w:bCs/>
          <w:sz w:val="26"/>
          <w:szCs w:val="26"/>
          <w:rtl/>
          <w:lang w:eastAsia="zh-CN"/>
        </w:rPr>
        <w:t xml:space="preserve"> و ا</w:t>
      </w:r>
      <w:r w:rsidR="009B78C7" w:rsidRPr="005C2908">
        <w:rPr>
          <w:rFonts w:ascii="Times New Roman" w:eastAsia="Times New Roman" w:hAnsi="Times New Roman" w:cs="B Nazanin" w:hint="cs"/>
          <w:b/>
          <w:bCs/>
          <w:sz w:val="26"/>
          <w:szCs w:val="26"/>
          <w:rtl/>
          <w:lang w:eastAsia="zh-CN"/>
        </w:rPr>
        <w:t>ی</w:t>
      </w:r>
      <w:r w:rsidR="009B78C7" w:rsidRPr="005C2908">
        <w:rPr>
          <w:rFonts w:ascii="Times New Roman" w:eastAsia="Times New Roman" w:hAnsi="Times New Roman" w:cs="B Nazanin" w:hint="eastAsia"/>
          <w:b/>
          <w:bCs/>
          <w:sz w:val="26"/>
          <w:szCs w:val="26"/>
          <w:rtl/>
          <w:lang w:eastAsia="zh-CN"/>
        </w:rPr>
        <w:t>مان</w:t>
      </w:r>
      <w:r w:rsidR="009B78C7" w:rsidRPr="005C2908">
        <w:rPr>
          <w:rFonts w:ascii="Times New Roman" w:eastAsia="Times New Roman" w:hAnsi="Times New Roman" w:cs="B Nazanin"/>
          <w:b/>
          <w:bCs/>
          <w:sz w:val="26"/>
          <w:szCs w:val="26"/>
          <w:rtl/>
          <w:lang w:eastAsia="zh-CN"/>
        </w:rPr>
        <w:t xml:space="preserve"> ب</w:t>
      </w:r>
      <w:r w:rsidR="009B78C7" w:rsidRPr="005C2908">
        <w:rPr>
          <w:rFonts w:ascii="Times New Roman" w:eastAsia="Times New Roman" w:hAnsi="Times New Roman" w:cs="B Nazanin" w:hint="cs"/>
          <w:b/>
          <w:bCs/>
          <w:sz w:val="26"/>
          <w:szCs w:val="26"/>
          <w:rtl/>
          <w:lang w:eastAsia="zh-CN"/>
        </w:rPr>
        <w:t>ی</w:t>
      </w:r>
      <w:r w:rsidR="009B78C7" w:rsidRPr="005C2908">
        <w:rPr>
          <w:rFonts w:ascii="Times New Roman" w:eastAsia="Times New Roman" w:hAnsi="Times New Roman" w:cs="B Nazanin" w:hint="eastAsia"/>
          <w:b/>
          <w:bCs/>
          <w:sz w:val="26"/>
          <w:szCs w:val="26"/>
          <w:rtl/>
          <w:lang w:eastAsia="zh-CN"/>
        </w:rPr>
        <w:t>اور</w:t>
      </w:r>
      <w:r w:rsidR="009B78C7" w:rsidRPr="005C2908">
        <w:rPr>
          <w:rFonts w:ascii="Times New Roman" w:eastAsia="Times New Roman" w:hAnsi="Times New Roman" w:cs="B Nazanin" w:hint="cs"/>
          <w:b/>
          <w:bCs/>
          <w:sz w:val="26"/>
          <w:szCs w:val="26"/>
          <w:rtl/>
          <w:lang w:eastAsia="zh-CN"/>
        </w:rPr>
        <w:t>ی</w:t>
      </w:r>
      <w:r w:rsidR="009B78C7" w:rsidRPr="005C2908">
        <w:rPr>
          <w:rFonts w:ascii="Times New Roman" w:eastAsia="Times New Roman" w:hAnsi="Times New Roman" w:cs="B Nazanin" w:hint="eastAsia"/>
          <w:b/>
          <w:bCs/>
          <w:sz w:val="26"/>
          <w:szCs w:val="26"/>
          <w:rtl/>
          <w:lang w:eastAsia="zh-CN"/>
        </w:rPr>
        <w:t>م</w:t>
      </w:r>
      <w:r w:rsidR="005E6F9A" w:rsidRPr="005C2908">
        <w:rPr>
          <w:rFonts w:ascii="Times New Roman" w:eastAsia="Times New Roman" w:hAnsi="Times New Roman" w:cs="B Nazanin"/>
          <w:b/>
          <w:bCs/>
          <w:sz w:val="26"/>
          <w:szCs w:val="26"/>
          <w:rtl/>
          <w:lang w:eastAsia="zh-CN"/>
        </w:rPr>
        <w:t xml:space="preserve"> به آغاز فصل سرد </w:t>
      </w:r>
    </w:p>
    <w:p w14:paraId="4413C0EF" w14:textId="77777777" w:rsidR="009B78C7" w:rsidRPr="005C2908" w:rsidRDefault="009B78C7" w:rsidP="009B78C7">
      <w:pPr>
        <w:spacing w:after="0" w:line="216" w:lineRule="auto"/>
        <w:rPr>
          <w:rFonts w:ascii="Times New Roman" w:eastAsia="Times New Roman" w:hAnsi="Times New Roman" w:cs="B Nazanin"/>
          <w:b/>
          <w:bCs/>
          <w:sz w:val="28"/>
          <w:szCs w:val="28"/>
          <w:rtl/>
          <w:lang w:eastAsia="zh-CN"/>
        </w:rPr>
      </w:pPr>
    </w:p>
    <w:p w14:paraId="162087B2" w14:textId="46298C9D" w:rsidR="00653D53" w:rsidRPr="005C2908" w:rsidRDefault="009B78C7" w:rsidP="009B78C7">
      <w:pPr>
        <w:spacing w:after="0" w:line="216" w:lineRule="auto"/>
        <w:jc w:val="lowKashida"/>
        <w:rPr>
          <w:rFonts w:ascii="Times New Roman" w:eastAsia="Times New Roman" w:hAnsi="Times New Roman" w:cs="B Nazanin"/>
          <w:b/>
          <w:bCs/>
          <w:sz w:val="26"/>
          <w:szCs w:val="26"/>
          <w:rtl/>
          <w:lang w:eastAsia="zh-CN"/>
        </w:rPr>
      </w:pPr>
      <w:r w:rsidRPr="005C2908">
        <w:rPr>
          <w:rFonts w:ascii="Arial" w:eastAsia="Times New Roman" w:hAnsi="Arial" w:cs="Arial" w:hint="cs"/>
          <w:b/>
          <w:bCs/>
          <w:sz w:val="26"/>
          <w:szCs w:val="26"/>
          <w:rtl/>
          <w:lang w:eastAsia="zh-CN"/>
        </w:rPr>
        <w:t>●</w:t>
      </w:r>
      <w:r w:rsidRPr="005C2908">
        <w:rPr>
          <w:rFonts w:ascii="Times New Roman" w:eastAsia="Times New Roman" w:hAnsi="Times New Roman" w:cs="B Nazanin" w:hint="cs"/>
          <w:b/>
          <w:bCs/>
          <w:sz w:val="26"/>
          <w:szCs w:val="26"/>
          <w:rtl/>
          <w:lang w:eastAsia="zh-CN"/>
        </w:rPr>
        <w:t xml:space="preserve"> </w:t>
      </w:r>
      <w:r w:rsidRPr="005C2908">
        <w:rPr>
          <w:rFonts w:ascii="Times New Roman" w:eastAsia="Times New Roman" w:hAnsi="Times New Roman" w:cs="B Nazanin"/>
          <w:b/>
          <w:bCs/>
          <w:sz w:val="26"/>
          <w:szCs w:val="26"/>
          <w:rtl/>
          <w:lang w:eastAsia="zh-CN"/>
        </w:rPr>
        <w:t>فروغ فرخزاد (1345 -1313 هـ . ش)</w:t>
      </w:r>
    </w:p>
    <w:p w14:paraId="558FB364" w14:textId="4A857699" w:rsidR="009A39A0" w:rsidRPr="005C2908" w:rsidRDefault="009A39A0" w:rsidP="00EF3CD6">
      <w:pPr>
        <w:spacing w:after="0" w:line="276" w:lineRule="auto"/>
        <w:ind w:firstLine="720"/>
        <w:jc w:val="lowKashida"/>
        <w:rPr>
          <w:rFonts w:ascii="IRZar" w:eastAsia="Calibri" w:hAnsi="IRZar" w:cs="B Nazanin"/>
          <w:sz w:val="24"/>
          <w:szCs w:val="24"/>
        </w:rPr>
      </w:pPr>
      <w:r w:rsidRPr="005C2908">
        <w:rPr>
          <w:rFonts w:ascii="IRZar" w:eastAsia="Calibri" w:hAnsi="IRZar" w:cs="B Nazanin"/>
          <w:sz w:val="24"/>
          <w:szCs w:val="24"/>
          <w:rtl/>
          <w:lang w:bidi="ar-SA"/>
        </w:rPr>
        <w:t>فروغ فرخزاد (</w:t>
      </w:r>
      <w:r w:rsidRPr="005C2908">
        <w:rPr>
          <w:rFonts w:ascii="IRZar" w:eastAsia="Calibri" w:hAnsi="IRZar" w:cs="B Nazanin"/>
          <w:sz w:val="24"/>
          <w:szCs w:val="24"/>
          <w:rtl/>
        </w:rPr>
        <w:t>۱۳۴۵-۱۳۱۳)</w:t>
      </w:r>
      <w:r w:rsidR="00EF3CD6" w:rsidRPr="005C2908">
        <w:rPr>
          <w:rFonts w:ascii="IRZar" w:eastAsia="Calibri" w:hAnsi="IRZar" w:cs="B Nazanin"/>
          <w:sz w:val="24"/>
          <w:szCs w:val="24"/>
          <w:vertAlign w:val="superscript"/>
          <w:rtl/>
        </w:rPr>
        <w:t xml:space="preserve"> </w:t>
      </w:r>
      <w:r w:rsidR="00EF3CD6" w:rsidRPr="005C2908">
        <w:rPr>
          <w:rFonts w:ascii="IRZar" w:eastAsia="Calibri" w:hAnsi="IRZar" w:cs="B Nazanin"/>
          <w:sz w:val="24"/>
          <w:szCs w:val="24"/>
          <w:vertAlign w:val="superscript"/>
          <w:rtl/>
        </w:rPr>
        <w:footnoteReference w:id="3"/>
      </w:r>
      <w:r w:rsidRPr="005C2908">
        <w:rPr>
          <w:rFonts w:ascii="IRZar" w:eastAsia="Calibri" w:hAnsi="IRZar" w:cs="B Nazanin"/>
          <w:sz w:val="24"/>
          <w:szCs w:val="24"/>
          <w:rtl/>
        </w:rPr>
        <w:t xml:space="preserve"> </w:t>
      </w:r>
      <w:r w:rsidRPr="005C2908">
        <w:rPr>
          <w:rFonts w:ascii="IRZar" w:eastAsia="Calibri" w:hAnsi="IRZar" w:cs="B Nazanin"/>
          <w:sz w:val="24"/>
          <w:szCs w:val="24"/>
          <w:rtl/>
          <w:lang w:bidi="ar-SA"/>
        </w:rPr>
        <w:t>از چهره‌های جریان‌ساز شعر معاصر است که در دوران کوتاه فعالیت ادبی خود، تحولی بنیادین را در زبان و محتوای شعر</w:t>
      </w:r>
      <w:r w:rsidR="00EF3CD6" w:rsidRPr="005C2908">
        <w:rPr>
          <w:rFonts w:ascii="IRZar" w:eastAsia="Calibri" w:hAnsi="IRZar" w:cs="B Nazanin" w:hint="cs"/>
          <w:sz w:val="24"/>
          <w:szCs w:val="24"/>
          <w:rtl/>
          <w:lang w:bidi="ar-SA"/>
        </w:rPr>
        <w:t xml:space="preserve"> فارسی</w:t>
      </w:r>
      <w:r w:rsidRPr="005C2908">
        <w:rPr>
          <w:rFonts w:ascii="IRZar" w:eastAsia="Calibri" w:hAnsi="IRZar" w:cs="B Nazanin"/>
          <w:sz w:val="24"/>
          <w:szCs w:val="24"/>
          <w:rtl/>
          <w:lang w:bidi="ar-SA"/>
        </w:rPr>
        <w:t xml:space="preserve"> رقم زد.</w:t>
      </w:r>
      <w:r w:rsidR="00CC2B0A" w:rsidRPr="005C2908">
        <w:rPr>
          <w:rFonts w:ascii="IRZar" w:eastAsia="Calibri" w:hAnsi="IRZar" w:cs="B Nazanin" w:hint="cs"/>
          <w:sz w:val="24"/>
          <w:szCs w:val="24"/>
          <w:rtl/>
          <w:lang w:bidi="ar-SA"/>
        </w:rPr>
        <w:t xml:space="preserve"> </w:t>
      </w:r>
      <w:r w:rsidR="00EF3CD6" w:rsidRPr="005C2908">
        <w:rPr>
          <w:rFonts w:ascii="IRZar" w:eastAsia="Calibri" w:hAnsi="IRZar" w:cs="B Nazanin" w:hint="cs"/>
          <w:sz w:val="24"/>
          <w:szCs w:val="24"/>
          <w:rtl/>
          <w:lang w:bidi="ar-SA"/>
        </w:rPr>
        <w:t xml:space="preserve"> پس از انتشار نخستین شعر او در مجلة روشنفکر یکی از شاعران پیرامون بی‌پروایی او بیان می‌کند: «اگر در قدرت کلام نیز به پای لسان‌الغیب برسد، حافظ دیگری خواهیم داشت.»</w:t>
      </w:r>
      <w:r w:rsidR="00EF3CD6" w:rsidRPr="005C2908">
        <w:rPr>
          <w:rFonts w:ascii="IRZar" w:eastAsia="Calibri" w:hAnsi="IRZar" w:cs="B Nazanin"/>
          <w:sz w:val="24"/>
          <w:szCs w:val="24"/>
          <w:vertAlign w:val="superscript"/>
          <w:rtl/>
        </w:rPr>
        <w:footnoteReference w:id="4"/>
      </w:r>
      <w:r w:rsidR="00EF3CD6" w:rsidRPr="005C2908">
        <w:rPr>
          <w:rFonts w:ascii="IRZar" w:eastAsia="Calibri" w:hAnsi="IRZar" w:cs="B Nazanin"/>
          <w:sz w:val="24"/>
          <w:szCs w:val="24"/>
          <w:rtl/>
        </w:rPr>
        <w:t xml:space="preserve"> </w:t>
      </w:r>
      <w:r w:rsidR="00EF3CD6" w:rsidRPr="005C2908">
        <w:rPr>
          <w:rFonts w:ascii="IRZar" w:eastAsia="Calibri" w:hAnsi="IRZar" w:cs="B Nazanin" w:hint="cs"/>
          <w:sz w:val="24"/>
          <w:szCs w:val="24"/>
          <w:rtl/>
          <w:lang w:bidi="ar-SA"/>
        </w:rPr>
        <w:t xml:space="preserve"> </w:t>
      </w:r>
      <w:r w:rsidRPr="005C2908">
        <w:rPr>
          <w:rFonts w:ascii="IRZar" w:eastAsia="Calibri" w:hAnsi="IRZar" w:cs="B Nazanin"/>
          <w:sz w:val="24"/>
          <w:szCs w:val="24"/>
          <w:rtl/>
          <w:lang w:bidi="ar-SA"/>
        </w:rPr>
        <w:t>به تعبیر حقوقی (</w:t>
      </w:r>
      <w:r w:rsidR="00EF3CD6" w:rsidRPr="005C2908">
        <w:rPr>
          <w:rFonts w:ascii="IRZar" w:eastAsia="Calibri" w:hAnsi="IRZar" w:cs="B Nazanin" w:hint="cs"/>
          <w:sz w:val="24"/>
          <w:szCs w:val="24"/>
          <w:rtl/>
          <w:lang w:bidi="ar-SA"/>
        </w:rPr>
        <w:t xml:space="preserve">حقوقی، </w:t>
      </w:r>
      <w:r w:rsidRPr="005C2908">
        <w:rPr>
          <w:rFonts w:ascii="IRZar" w:eastAsia="Calibri" w:hAnsi="IRZar" w:cs="B Nazanin"/>
          <w:sz w:val="24"/>
          <w:szCs w:val="24"/>
          <w:rtl/>
        </w:rPr>
        <w:t>۱۳۸۷: ۱۱)</w:t>
      </w:r>
      <w:r w:rsidRPr="005C2908">
        <w:rPr>
          <w:rFonts w:ascii="IRZar" w:eastAsia="Calibri" w:hAnsi="IRZar" w:cs="B Nazanin"/>
          <w:sz w:val="24"/>
          <w:szCs w:val="24"/>
          <w:rtl/>
          <w:lang w:bidi="ar-SA"/>
        </w:rPr>
        <w:t xml:space="preserve">، فروغ شاعره‌ای با «دو نیم‌رخ» است: نیم‌رخی که در مجموعه‌های اسیر، دیوار و عصیان تجلی یافته و آینه استیصال و عواطف بی‌پروای اوست، و نیم‌رخی که در </w:t>
      </w:r>
      <w:r w:rsidRPr="005C2908">
        <w:rPr>
          <w:rFonts w:ascii="IRZar" w:eastAsia="Calibri" w:hAnsi="IRZar" w:cs="B Nazanin"/>
          <w:sz w:val="24"/>
          <w:szCs w:val="24"/>
          <w:rtl/>
          <w:lang w:bidi="ar-SA"/>
        </w:rPr>
        <w:lastRenderedPageBreak/>
        <w:t>دو دفتر تولدی دیگر و ایمان بیاوریم به آغاز فصل سرد، شاعری متفکر با نگاهی جهانی را به نمایش می‌گذارد</w:t>
      </w:r>
      <w:r w:rsidRPr="005C2908">
        <w:rPr>
          <w:rFonts w:ascii="IRZar" w:eastAsia="Calibri" w:hAnsi="IRZar" w:cs="B Nazanin"/>
          <w:sz w:val="24"/>
          <w:szCs w:val="24"/>
        </w:rPr>
        <w:t>.</w:t>
      </w:r>
    </w:p>
    <w:p w14:paraId="04E1F1ED" w14:textId="6FDD43B2" w:rsidR="009A39A0" w:rsidRPr="005C2908" w:rsidRDefault="009A39A0" w:rsidP="009A39A0">
      <w:pPr>
        <w:spacing w:after="0" w:line="276" w:lineRule="auto"/>
        <w:jc w:val="lowKashida"/>
        <w:rPr>
          <w:rFonts w:ascii="IRZar" w:eastAsia="Calibri" w:hAnsi="IRZar" w:cs="B Nazanin"/>
          <w:sz w:val="24"/>
          <w:szCs w:val="24"/>
        </w:rPr>
      </w:pPr>
      <w:r w:rsidRPr="005C2908">
        <w:rPr>
          <w:rFonts w:ascii="Arial" w:eastAsia="Calibri" w:hAnsi="Arial" w:cs="Arial" w:hint="cs"/>
          <w:sz w:val="24"/>
          <w:szCs w:val="24"/>
          <w:rtl/>
          <w:lang w:bidi="ar-SA"/>
        </w:rPr>
        <w:t>​</w:t>
      </w:r>
      <w:r w:rsidR="00EF3CD6" w:rsidRPr="005C2908">
        <w:rPr>
          <w:rFonts w:ascii="Arial" w:eastAsia="Calibri" w:hAnsi="Arial" w:cs="B Nazanin"/>
          <w:sz w:val="24"/>
          <w:szCs w:val="24"/>
          <w:rtl/>
          <w:lang w:bidi="ar-SA"/>
        </w:rPr>
        <w:tab/>
      </w:r>
      <w:r w:rsidRPr="005C2908">
        <w:rPr>
          <w:rFonts w:ascii="IRZar" w:eastAsia="Calibri" w:hAnsi="IRZar" w:cs="B Nazanin" w:hint="cs"/>
          <w:sz w:val="24"/>
          <w:szCs w:val="24"/>
          <w:rtl/>
          <w:lang w:bidi="ar-SA"/>
        </w:rPr>
        <w:t>بسیاری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از</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منتقدان،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شعر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فروغ</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را</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بازتاب</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مستقیم</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زیستِ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صادقانه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او</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می‌دانند؛</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چنان‌که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شمیسا</w:t>
      </w:r>
      <w:r w:rsidR="001018D7" w:rsidRPr="005C2908">
        <w:rPr>
          <w:rFonts w:ascii="IRZar" w:eastAsia="Calibri" w:hAnsi="IRZar" w:cs="B Nazanin"/>
          <w:sz w:val="24"/>
          <w:szCs w:val="24"/>
          <w:rtl/>
          <w:lang w:bidi="ar-SA"/>
        </w:rPr>
        <w:t xml:space="preserve"> </w:t>
      </w:r>
      <w:r w:rsidR="001018D7" w:rsidRPr="005C2908">
        <w:rPr>
          <w:rFonts w:ascii="IRZar" w:eastAsia="Calibri" w:hAnsi="IRZar" w:cs="B Nazanin" w:hint="cs"/>
          <w:sz w:val="24"/>
          <w:szCs w:val="24"/>
          <w:rtl/>
          <w:lang w:bidi="ar-SA"/>
        </w:rPr>
        <w:t>(</w:t>
      </w:r>
      <w:r w:rsidR="00EF3CD6" w:rsidRPr="005C2908">
        <w:rPr>
          <w:rFonts w:ascii="IRZar" w:eastAsia="Calibri" w:hAnsi="IRZar" w:cs="B Nazanin" w:hint="cs"/>
          <w:sz w:val="24"/>
          <w:szCs w:val="24"/>
          <w:rtl/>
          <w:lang w:bidi="ar-SA"/>
        </w:rPr>
        <w:t xml:space="preserve"> </w:t>
      </w:r>
      <w:r w:rsidRPr="005C2908">
        <w:rPr>
          <w:rFonts w:ascii="IRZar" w:eastAsia="Calibri" w:hAnsi="IRZar" w:cs="B Nazanin"/>
          <w:sz w:val="24"/>
          <w:szCs w:val="24"/>
          <w:rtl/>
        </w:rPr>
        <w:t xml:space="preserve">۱۳۸۳: ۲۵۷) </w:t>
      </w:r>
      <w:r w:rsidRPr="005C2908">
        <w:rPr>
          <w:rFonts w:ascii="IRZar" w:eastAsia="Calibri" w:hAnsi="IRZar" w:cs="B Nazanin"/>
          <w:sz w:val="24"/>
          <w:szCs w:val="24"/>
          <w:rtl/>
          <w:lang w:bidi="ar-SA"/>
        </w:rPr>
        <w:t xml:space="preserve">اشعار او را نوعی «زندگینامه» قلمداد می‌کند که واژگانش برآمده از تجربیات شخصی و کشف خویشتن است. فروغ در دوره اول شاعری، عمدتاً در قالب «چارپاره» به بیان اعتراض علیه سنت‌های خانوادگی و فردی می‌پردازد، اما در دوره دوم (از سال </w:t>
      </w:r>
      <w:r w:rsidRPr="005C2908">
        <w:rPr>
          <w:rFonts w:ascii="IRZar" w:eastAsia="Calibri" w:hAnsi="IRZar" w:cs="B Nazanin"/>
          <w:sz w:val="24"/>
          <w:szCs w:val="24"/>
          <w:rtl/>
        </w:rPr>
        <w:t>۱۳۳۹</w:t>
      </w:r>
      <w:r w:rsidRPr="005C2908">
        <w:rPr>
          <w:rFonts w:ascii="IRZar" w:eastAsia="Calibri" w:hAnsi="IRZar" w:cs="B Nazanin"/>
          <w:sz w:val="24"/>
          <w:szCs w:val="24"/>
          <w:rtl/>
          <w:lang w:bidi="ar-SA"/>
        </w:rPr>
        <w:t xml:space="preserve"> تا </w:t>
      </w:r>
      <w:r w:rsidRPr="005C2908">
        <w:rPr>
          <w:rFonts w:ascii="IRZar" w:eastAsia="Calibri" w:hAnsi="IRZar" w:cs="B Nazanin"/>
          <w:sz w:val="24"/>
          <w:szCs w:val="24"/>
          <w:rtl/>
        </w:rPr>
        <w:t>۱۳۴۵)</w:t>
      </w:r>
      <w:r w:rsidRPr="005C2908">
        <w:rPr>
          <w:rFonts w:ascii="IRZar" w:eastAsia="Calibri" w:hAnsi="IRZar" w:cs="B Nazanin"/>
          <w:sz w:val="24"/>
          <w:szCs w:val="24"/>
          <w:rtl/>
          <w:lang w:bidi="ar-SA"/>
        </w:rPr>
        <w:t xml:space="preserve">، با دستیابی به زبان و بیانی خودساخته، به جایگاه شاعری صاحب‌سبک ارتقا می‌یابد که تخیل و تفکرش در عمقی جهانی جریان دارد (حقوقی، </w:t>
      </w:r>
      <w:r w:rsidRPr="005C2908">
        <w:rPr>
          <w:rFonts w:ascii="IRZar" w:eastAsia="Calibri" w:hAnsi="IRZar" w:cs="B Nazanin"/>
          <w:sz w:val="24"/>
          <w:szCs w:val="24"/>
          <w:rtl/>
        </w:rPr>
        <w:t>۱۳۸۷: ۱۲-۲۱)</w:t>
      </w:r>
      <w:r w:rsidRPr="005C2908">
        <w:rPr>
          <w:rFonts w:ascii="IRZar" w:eastAsia="Calibri" w:hAnsi="IRZar" w:cs="B Nazanin"/>
          <w:sz w:val="24"/>
          <w:szCs w:val="24"/>
        </w:rPr>
        <w:t>.</w:t>
      </w:r>
    </w:p>
    <w:p w14:paraId="313C8E0A" w14:textId="00199033" w:rsidR="009C0B67" w:rsidRPr="00B426F9" w:rsidRDefault="009A39A0" w:rsidP="00B426F9">
      <w:pPr>
        <w:spacing w:after="0" w:line="276" w:lineRule="auto"/>
        <w:jc w:val="lowKashida"/>
        <w:rPr>
          <w:rFonts w:ascii="IRZar" w:eastAsia="Calibri" w:hAnsi="IRZar" w:cs="B Nazanin"/>
          <w:sz w:val="24"/>
          <w:szCs w:val="24"/>
          <w:rtl/>
        </w:rPr>
      </w:pPr>
      <w:r w:rsidRPr="005C2908">
        <w:rPr>
          <w:rFonts w:ascii="Arial" w:eastAsia="Calibri" w:hAnsi="Arial" w:cs="Arial" w:hint="cs"/>
          <w:sz w:val="24"/>
          <w:szCs w:val="24"/>
          <w:rtl/>
          <w:lang w:bidi="ar-SA"/>
        </w:rPr>
        <w:t>​</w:t>
      </w:r>
      <w:r w:rsidR="00EF3CD6" w:rsidRPr="005C2908">
        <w:rPr>
          <w:rFonts w:ascii="Arial" w:eastAsia="Calibri" w:hAnsi="Arial" w:cs="B Nazanin"/>
          <w:sz w:val="24"/>
          <w:szCs w:val="24"/>
          <w:rtl/>
          <w:lang w:bidi="ar-SA"/>
        </w:rPr>
        <w:tab/>
      </w:r>
      <w:r w:rsidRPr="005C2908">
        <w:rPr>
          <w:rFonts w:ascii="IRZar" w:eastAsia="Calibri" w:hAnsi="IRZar" w:cs="B Nazanin" w:hint="cs"/>
          <w:sz w:val="24"/>
          <w:szCs w:val="24"/>
          <w:rtl/>
          <w:lang w:bidi="ar-SA"/>
        </w:rPr>
        <w:t>در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این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پژوهش،</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با</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هدف</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بررسی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مؤلفه‌های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شعر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نیمایی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و</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تحلیل</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روند</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توازن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گذار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سمت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پیش‌نمون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شعر،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اشعار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دوره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دوم</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شاعری</w:t>
      </w:r>
      <w:r w:rsidRPr="005C2908">
        <w:rPr>
          <w:rFonts w:ascii="IRZar" w:eastAsia="Calibri" w:hAnsi="IRZar" w:cs="B Nazanin"/>
          <w:sz w:val="24"/>
          <w:szCs w:val="24"/>
          <w:rtl/>
          <w:lang w:bidi="ar-SA"/>
        </w:rPr>
        <w:t xml:space="preserve"> </w:t>
      </w:r>
      <w:r w:rsidR="00E95EB8" w:rsidRPr="005C2908">
        <w:rPr>
          <w:rFonts w:ascii="IRZar" w:eastAsia="Calibri" w:hAnsi="IRZar" w:cs="B Nazanin" w:hint="cs"/>
          <w:sz w:val="24"/>
          <w:szCs w:val="24"/>
          <w:rtl/>
          <w:lang w:bidi="ar-SA"/>
        </w:rPr>
        <w:t>فروغ</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انتخاب</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شده‌اند</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از</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میان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این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دو</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دفتر،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هفت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شعر</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صورت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تصادفی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جهت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تحلیل</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گزینش</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شده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است</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تا</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امکان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مقایسه</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دقیق</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با</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نمونه‌های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پیشین</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شعر</w:t>
      </w:r>
      <w:r w:rsidRPr="005C2908">
        <w:rPr>
          <w:rFonts w:ascii="IRZar" w:eastAsia="Calibri" w:hAnsi="IRZar" w:cs="B Nazanin"/>
          <w:sz w:val="24"/>
          <w:szCs w:val="24"/>
          <w:rtl/>
          <w:lang w:bidi="ar-SA"/>
        </w:rPr>
        <w:t xml:space="preserve"> </w:t>
      </w:r>
      <w:r w:rsidR="00EF3CD6" w:rsidRPr="005C2908">
        <w:rPr>
          <w:rFonts w:ascii="IRZar" w:eastAsia="Calibri" w:hAnsi="IRZar" w:cs="B Nazanin" w:hint="cs"/>
          <w:sz w:val="24"/>
          <w:szCs w:val="24"/>
          <w:rtl/>
          <w:lang w:bidi="ar-SA"/>
        </w:rPr>
        <w:t xml:space="preserve">سپید </w:t>
      </w:r>
      <w:r w:rsidRPr="005C2908">
        <w:rPr>
          <w:rFonts w:ascii="IRZar" w:eastAsia="Calibri" w:hAnsi="IRZar" w:cs="B Nazanin" w:hint="cs"/>
          <w:sz w:val="24"/>
          <w:szCs w:val="24"/>
          <w:rtl/>
          <w:lang w:bidi="ar-SA"/>
        </w:rPr>
        <w:t>شاملویی</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فراهم</w:t>
      </w:r>
      <w:r w:rsidRPr="005C2908">
        <w:rPr>
          <w:rFonts w:ascii="IRZar" w:eastAsia="Calibri" w:hAnsi="IRZar" w:cs="B Nazanin"/>
          <w:sz w:val="24"/>
          <w:szCs w:val="24"/>
          <w:rtl/>
          <w:lang w:bidi="ar-SA"/>
        </w:rPr>
        <w:t xml:space="preserve"> </w:t>
      </w:r>
      <w:r w:rsidRPr="005C2908">
        <w:rPr>
          <w:rFonts w:ascii="IRZar" w:eastAsia="Calibri" w:hAnsi="IRZar" w:cs="B Nazanin" w:hint="cs"/>
          <w:sz w:val="24"/>
          <w:szCs w:val="24"/>
          <w:rtl/>
          <w:lang w:bidi="ar-SA"/>
        </w:rPr>
        <w:t>گردد</w:t>
      </w:r>
      <w:r w:rsidRPr="005C2908">
        <w:rPr>
          <w:rFonts w:ascii="IRZar" w:eastAsia="Calibri" w:hAnsi="IRZar" w:cs="B Nazanin"/>
          <w:sz w:val="24"/>
          <w:szCs w:val="24"/>
        </w:rPr>
        <w:t>.</w:t>
      </w:r>
    </w:p>
    <w:p w14:paraId="7AD17B31" w14:textId="13964F4F" w:rsidR="00370DE8" w:rsidRPr="005C2908" w:rsidRDefault="00370DE8" w:rsidP="00DB5B60">
      <w:pPr>
        <w:spacing w:after="0" w:line="276" w:lineRule="auto"/>
        <w:ind w:left="-128"/>
        <w:jc w:val="lowKashida"/>
        <w:rPr>
          <w:rFonts w:ascii="IRZar" w:eastAsia="Calibri" w:hAnsi="IRZar" w:cs="B Nazanin"/>
          <w:b/>
          <w:bCs/>
          <w:sz w:val="24"/>
          <w:szCs w:val="24"/>
          <w:rtl/>
        </w:rPr>
      </w:pPr>
      <w:bookmarkStart w:id="10" w:name="_Toc211284414"/>
      <w:r w:rsidRPr="005C2908">
        <w:rPr>
          <w:rFonts w:ascii="Arial" w:eastAsia="Calibri" w:hAnsi="Arial" w:cs="Arial" w:hint="cs"/>
          <w:b/>
          <w:bCs/>
          <w:sz w:val="26"/>
          <w:szCs w:val="26"/>
          <w:rtl/>
        </w:rPr>
        <w:t>●</w:t>
      </w:r>
      <w:r w:rsidRPr="005C2908">
        <w:rPr>
          <w:rFonts w:ascii="IRZar" w:eastAsia="Calibri" w:hAnsi="IRZar" w:cs="B Nazanin" w:hint="cs"/>
          <w:b/>
          <w:bCs/>
          <w:sz w:val="26"/>
          <w:szCs w:val="26"/>
          <w:rtl/>
        </w:rPr>
        <w:t xml:space="preserve"> باد ما را خواهد برد</w:t>
      </w:r>
      <w:bookmarkEnd w:id="10"/>
      <w:r w:rsidR="00DB5B60" w:rsidRPr="005C2908">
        <w:rPr>
          <w:rFonts w:ascii="IRZar" w:eastAsia="Calibri" w:hAnsi="IRZar" w:cs="B Nazanin" w:hint="cs"/>
          <w:b/>
          <w:bCs/>
          <w:sz w:val="26"/>
          <w:szCs w:val="26"/>
          <w:rtl/>
        </w:rPr>
        <w:t xml:space="preserve"> </w:t>
      </w:r>
      <w:r w:rsidRPr="005C2908">
        <w:rPr>
          <w:rFonts w:ascii="IRZar" w:eastAsia="Calibri" w:hAnsi="IRZar" w:cs="B Nazanin" w:hint="cs"/>
          <w:sz w:val="24"/>
          <w:szCs w:val="24"/>
          <w:rtl/>
        </w:rPr>
        <w:t>(فرخزاد، 1393: 268- 267).</w:t>
      </w:r>
    </w:p>
    <w:p w14:paraId="51700F78" w14:textId="1ADBF547" w:rsidR="00370DE8" w:rsidRPr="005C2908" w:rsidRDefault="00370DE8" w:rsidP="009C0B67">
      <w:pPr>
        <w:spacing w:after="0" w:line="276" w:lineRule="auto"/>
        <w:jc w:val="lowKashida"/>
        <w:rPr>
          <w:rFonts w:ascii="IRZar" w:eastAsia="Calibri" w:hAnsi="IRZar" w:cs="B Nazanin"/>
          <w:sz w:val="24"/>
          <w:szCs w:val="24"/>
          <w:rtl/>
        </w:rPr>
      </w:pPr>
      <w:r w:rsidRPr="005C2908">
        <w:rPr>
          <w:rFonts w:ascii="IRZar" w:eastAsia="Calibri" w:hAnsi="IRZar" w:cs="B Nazanin" w:hint="cs"/>
          <w:sz w:val="24"/>
          <w:szCs w:val="24"/>
          <w:rtl/>
        </w:rPr>
        <w:t>شعری کاملاً موزون است که از همان عنوان شعر «باد ما را خواهد برد»</w:t>
      </w:r>
      <w:r w:rsidR="00A73F35"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شاعرانگی آغاز می‌شود. یک منظومة نیمایی است با وزن عروضی «رمل مخبون نیمایی» مبتنی بر «فعلاتن» دارای 27 سطر و پنج بند. </w:t>
      </w:r>
    </w:p>
    <w:p w14:paraId="530E546C" w14:textId="59F61E97" w:rsidR="00370DE8" w:rsidRPr="005C2908" w:rsidRDefault="00AF1541"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b/>
          <w:bCs/>
          <w:sz w:val="24"/>
          <w:szCs w:val="24"/>
          <w:rtl/>
        </w:rPr>
        <w:t>«</w:t>
      </w:r>
      <w:r w:rsidR="00370DE8" w:rsidRPr="005C2908">
        <w:rPr>
          <w:rFonts w:ascii="IRZar" w:eastAsia="Calibri" w:hAnsi="IRZar" w:cs="B Nazanin"/>
          <w:b/>
          <w:bCs/>
          <w:sz w:val="24"/>
          <w:szCs w:val="24"/>
          <w:rtl/>
        </w:rPr>
        <w:t>در شب کوچک من</w:t>
      </w:r>
      <w:r w:rsidR="00370DE8" w:rsidRPr="005C2908">
        <w:rPr>
          <w:rFonts w:ascii="IRZar" w:eastAsia="Calibri" w:hAnsi="IRZar" w:cs="B Nazanin"/>
          <w:sz w:val="24"/>
          <w:szCs w:val="24"/>
          <w:rtl/>
        </w:rPr>
        <w:t>، افسوس</w:t>
      </w:r>
    </w:p>
    <w:p w14:paraId="67C9874D"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b/>
          <w:bCs/>
          <w:sz w:val="24"/>
          <w:szCs w:val="24"/>
          <w:rtl/>
        </w:rPr>
        <w:t>باد</w:t>
      </w:r>
      <w:r w:rsidRPr="005C2908">
        <w:rPr>
          <w:rFonts w:ascii="IRZar" w:eastAsia="Calibri" w:hAnsi="IRZar" w:cs="B Nazanin"/>
          <w:sz w:val="24"/>
          <w:szCs w:val="24"/>
          <w:rtl/>
        </w:rPr>
        <w:t xml:space="preserve"> با </w:t>
      </w:r>
      <w:r w:rsidRPr="005C2908">
        <w:rPr>
          <w:rFonts w:ascii="IRZar" w:eastAsia="Calibri" w:hAnsi="IRZar" w:cs="B Nazanin"/>
          <w:b/>
          <w:bCs/>
          <w:sz w:val="24"/>
          <w:szCs w:val="24"/>
          <w:rtl/>
        </w:rPr>
        <w:t>برگ درختان</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م</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عاد</w:t>
      </w:r>
      <w:r w:rsidRPr="005C2908">
        <w:rPr>
          <w:rFonts w:ascii="IRZar" w:eastAsia="Calibri" w:hAnsi="IRZar" w:cs="B Nazanin" w:hint="cs"/>
          <w:b/>
          <w:bCs/>
          <w:sz w:val="24"/>
          <w:szCs w:val="24"/>
          <w:rtl/>
        </w:rPr>
        <w:t>ی</w:t>
      </w:r>
      <w:r w:rsidRPr="005C2908">
        <w:rPr>
          <w:rFonts w:ascii="IRZar" w:eastAsia="Calibri" w:hAnsi="IRZar" w:cs="B Nazanin"/>
          <w:sz w:val="24"/>
          <w:szCs w:val="24"/>
          <w:rtl/>
        </w:rPr>
        <w:t xml:space="preserve"> دارد</w:t>
      </w:r>
    </w:p>
    <w:p w14:paraId="39588D88" w14:textId="4EE8F46F"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در</w:t>
      </w:r>
      <w:r w:rsidRPr="005C2908">
        <w:rPr>
          <w:rFonts w:ascii="IRZar" w:eastAsia="Calibri" w:hAnsi="IRZar" w:cs="B Nazanin"/>
          <w:sz w:val="24"/>
          <w:szCs w:val="24"/>
          <w:rtl/>
        </w:rPr>
        <w:t xml:space="preserve"> شب کوچک من دلهرة </w:t>
      </w:r>
      <w:r w:rsidRPr="005C2908">
        <w:rPr>
          <w:rFonts w:ascii="IRZar" w:eastAsia="Calibri" w:hAnsi="IRZar" w:cs="B Nazanin"/>
          <w:b/>
          <w:bCs/>
          <w:sz w:val="24"/>
          <w:szCs w:val="24"/>
          <w:rtl/>
        </w:rPr>
        <w:t>و</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ران</w:t>
      </w:r>
      <w:r w:rsidRPr="005C2908">
        <w:rPr>
          <w:rFonts w:ascii="IRZar" w:eastAsia="Calibri" w:hAnsi="IRZar" w:cs="B Nazanin" w:hint="cs"/>
          <w:b/>
          <w:bCs/>
          <w:sz w:val="24"/>
          <w:szCs w:val="24"/>
          <w:rtl/>
        </w:rPr>
        <w:t>ی</w:t>
      </w:r>
      <w:r w:rsidRPr="005C2908">
        <w:rPr>
          <w:rFonts w:ascii="IRZar" w:eastAsia="Calibri" w:hAnsi="IRZar" w:cs="B Nazanin" w:hint="cs"/>
          <w:sz w:val="24"/>
          <w:szCs w:val="24"/>
          <w:rtl/>
        </w:rPr>
        <w:t>‌</w:t>
      </w:r>
      <w:r w:rsidRPr="005C2908">
        <w:rPr>
          <w:rFonts w:ascii="IRZar" w:eastAsia="Calibri" w:hAnsi="IRZar" w:cs="B Nazanin" w:hint="eastAsia"/>
          <w:sz w:val="24"/>
          <w:szCs w:val="24"/>
          <w:rtl/>
        </w:rPr>
        <w:t>ست</w:t>
      </w:r>
      <w:r w:rsidR="00AF1541" w:rsidRPr="005C2908">
        <w:rPr>
          <w:rFonts w:ascii="IRZar" w:eastAsia="Calibri" w:hAnsi="IRZar" w:cs="B Nazanin" w:hint="cs"/>
          <w:sz w:val="24"/>
          <w:szCs w:val="24"/>
          <w:rtl/>
        </w:rPr>
        <w:t>»</w:t>
      </w:r>
    </w:p>
    <w:p w14:paraId="153A7E37" w14:textId="174A4226" w:rsidR="00370DE8" w:rsidRPr="005C2908" w:rsidRDefault="00370DE8" w:rsidP="00A73F35">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عبارت «در شب کوچکِ من»  یک گروه کامل است که در سطر سوم نیز تکرار می‌شود. شعر پیرامون وزش بادی است و «باد» به قرینة ویرانی و وزش ظلمت و عنوان شعر، نمادی از بی‌ثباتی و شاید ظلم است. «میعاد داشتن باد ب</w:t>
      </w:r>
      <w:r w:rsidR="00A73F35" w:rsidRPr="005C2908">
        <w:rPr>
          <w:rFonts w:ascii="IRZar" w:eastAsia="Calibri" w:hAnsi="IRZar" w:cs="B Nazanin" w:hint="cs"/>
          <w:sz w:val="24"/>
          <w:szCs w:val="24"/>
          <w:rtl/>
        </w:rPr>
        <w:t xml:space="preserve">ا برگ درختان» استعارة مکنیه است؛ </w:t>
      </w:r>
      <w:r w:rsidRPr="005C2908">
        <w:rPr>
          <w:rFonts w:ascii="IRZar" w:eastAsia="Calibri" w:hAnsi="IRZar" w:cs="B Nazanin" w:hint="cs"/>
          <w:sz w:val="24"/>
          <w:szCs w:val="24"/>
          <w:rtl/>
        </w:rPr>
        <w:t xml:space="preserve"> درختان انسان‌هایی تصور شده‌اند که می‌توان با آن‌ها میعاد گذاشت. عبارت «در شبِ کوچکِ من» که صفتِ کوچک و مضافٌ‌الیه(ضمیر ملکیِ</w:t>
      </w:r>
      <w:r w:rsidR="00A73F35" w:rsidRPr="005C2908">
        <w:rPr>
          <w:rFonts w:ascii="IRZar" w:eastAsia="Calibri" w:hAnsi="IRZar" w:cs="B Nazanin" w:hint="cs"/>
          <w:sz w:val="24"/>
          <w:szCs w:val="24"/>
          <w:rtl/>
        </w:rPr>
        <w:t xml:space="preserve"> من)</w:t>
      </w:r>
      <w:r w:rsidRPr="005C2908">
        <w:rPr>
          <w:rFonts w:ascii="IRZar" w:eastAsia="Calibri" w:hAnsi="IRZar" w:cs="B Nazanin" w:hint="cs"/>
          <w:sz w:val="24"/>
          <w:szCs w:val="24"/>
          <w:rtl/>
        </w:rPr>
        <w:t xml:space="preserve"> برای آن از مصادیق شیء‌انگاری شب است که می‌توان آن را نوعی استعارة مکنیه به</w:t>
      </w:r>
      <w:r w:rsidR="00A73F35" w:rsidRPr="005C2908">
        <w:rPr>
          <w:rFonts w:ascii="IRZar" w:eastAsia="Calibri" w:hAnsi="IRZar" w:cs="B Nazanin"/>
          <w:sz w:val="24"/>
          <w:szCs w:val="24"/>
          <w:rtl/>
        </w:rPr>
        <w:softHyphen/>
      </w:r>
      <w:r w:rsidRPr="005C2908">
        <w:rPr>
          <w:rFonts w:ascii="IRZar" w:eastAsia="Calibri" w:hAnsi="IRZar" w:cs="B Nazanin" w:hint="cs"/>
          <w:sz w:val="24"/>
          <w:szCs w:val="24"/>
          <w:rtl/>
        </w:rPr>
        <w:t>شمار آورد.</w:t>
      </w:r>
    </w:p>
    <w:p w14:paraId="0008B55D" w14:textId="52005FA5" w:rsidR="00370DE8" w:rsidRPr="005C2908" w:rsidRDefault="00AF1541"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cs"/>
          <w:sz w:val="24"/>
          <w:szCs w:val="24"/>
          <w:rtl/>
        </w:rPr>
        <w:t>«</w:t>
      </w:r>
      <w:r w:rsidR="00370DE8" w:rsidRPr="005C2908">
        <w:rPr>
          <w:rFonts w:ascii="IRZar" w:eastAsia="Calibri" w:hAnsi="IRZar" w:cs="B Nazanin" w:hint="eastAsia"/>
          <w:sz w:val="24"/>
          <w:szCs w:val="24"/>
          <w:u w:val="single"/>
          <w:rtl/>
        </w:rPr>
        <w:t>گوش</w:t>
      </w:r>
      <w:r w:rsidR="00370DE8" w:rsidRPr="005C2908">
        <w:rPr>
          <w:rFonts w:ascii="IRZar" w:eastAsia="Calibri" w:hAnsi="IRZar" w:cs="B Nazanin"/>
          <w:sz w:val="24"/>
          <w:szCs w:val="24"/>
          <w:u w:val="single"/>
          <w:rtl/>
        </w:rPr>
        <w:t xml:space="preserve"> کن</w:t>
      </w:r>
    </w:p>
    <w:p w14:paraId="692258CB" w14:textId="77777777" w:rsidR="00370DE8" w:rsidRPr="005C2908" w:rsidRDefault="00370DE8"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eastAsia"/>
          <w:sz w:val="24"/>
          <w:szCs w:val="24"/>
          <w:u w:val="single"/>
          <w:rtl/>
        </w:rPr>
        <w:t>وزش</w:t>
      </w:r>
      <w:r w:rsidRPr="005C2908">
        <w:rPr>
          <w:rFonts w:ascii="IRZar" w:eastAsia="Calibri" w:hAnsi="IRZar" w:cs="B Nazanin"/>
          <w:sz w:val="24"/>
          <w:szCs w:val="24"/>
          <w:u w:val="single"/>
          <w:rtl/>
        </w:rPr>
        <w:t xml:space="preserve"> ظلمت را م</w:t>
      </w:r>
      <w:r w:rsidRPr="005C2908">
        <w:rPr>
          <w:rFonts w:ascii="IRZar" w:eastAsia="Calibri" w:hAnsi="IRZar" w:cs="B Nazanin" w:hint="cs"/>
          <w:sz w:val="24"/>
          <w:szCs w:val="24"/>
          <w:u w:val="single"/>
          <w:rtl/>
        </w:rPr>
        <w:t>ی‌</w:t>
      </w:r>
      <w:r w:rsidRPr="005C2908">
        <w:rPr>
          <w:rFonts w:ascii="IRZar" w:eastAsia="Calibri" w:hAnsi="IRZar" w:cs="B Nazanin" w:hint="eastAsia"/>
          <w:sz w:val="24"/>
          <w:szCs w:val="24"/>
          <w:u w:val="single"/>
          <w:rtl/>
        </w:rPr>
        <w:t>شنو</w:t>
      </w:r>
      <w:r w:rsidRPr="005C2908">
        <w:rPr>
          <w:rFonts w:ascii="IRZar" w:eastAsia="Calibri" w:hAnsi="IRZar" w:cs="B Nazanin" w:hint="cs"/>
          <w:sz w:val="24"/>
          <w:szCs w:val="24"/>
          <w:u w:val="single"/>
          <w:rtl/>
        </w:rPr>
        <w:t>ی</w:t>
      </w:r>
      <w:r w:rsidRPr="005C2908">
        <w:rPr>
          <w:rFonts w:ascii="IRZar" w:eastAsia="Calibri" w:hAnsi="IRZar" w:cs="B Nazanin" w:hint="eastAsia"/>
          <w:sz w:val="24"/>
          <w:szCs w:val="24"/>
          <w:u w:val="single"/>
          <w:rtl/>
        </w:rPr>
        <w:t>؟</w:t>
      </w:r>
    </w:p>
    <w:p w14:paraId="65B563CC"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من</w:t>
      </w:r>
      <w:r w:rsidRPr="005C2908">
        <w:rPr>
          <w:rFonts w:ascii="IRZar" w:eastAsia="Calibri" w:hAnsi="IRZar" w:cs="B Nazanin"/>
          <w:sz w:val="24"/>
          <w:szCs w:val="24"/>
          <w:rtl/>
        </w:rPr>
        <w:t xml:space="preserve"> غر</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بانه</w:t>
      </w:r>
      <w:r w:rsidRPr="005C2908">
        <w:rPr>
          <w:rFonts w:ascii="IRZar" w:eastAsia="Calibri" w:hAnsi="IRZar" w:cs="B Nazanin"/>
          <w:sz w:val="24"/>
          <w:szCs w:val="24"/>
          <w:rtl/>
        </w:rPr>
        <w:t xml:space="preserve"> به ا</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ن</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خوشبخت</w:t>
      </w:r>
      <w:r w:rsidRPr="005C2908">
        <w:rPr>
          <w:rFonts w:ascii="IRZar" w:eastAsia="Calibri" w:hAnsi="IRZar" w:cs="B Nazanin" w:hint="cs"/>
          <w:b/>
          <w:bCs/>
          <w:sz w:val="24"/>
          <w:szCs w:val="24"/>
          <w:rtl/>
        </w:rPr>
        <w:t>ی</w:t>
      </w:r>
      <w:r w:rsidRPr="005C2908">
        <w:rPr>
          <w:rFonts w:ascii="IRZar" w:eastAsia="Calibri" w:hAnsi="IRZar" w:cs="B Nazanin"/>
          <w:sz w:val="24"/>
          <w:szCs w:val="24"/>
          <w:rtl/>
        </w:rPr>
        <w:t xml:space="preserve"> </w:t>
      </w:r>
      <w:r w:rsidRPr="005C2908">
        <w:rPr>
          <w:rFonts w:ascii="IRZar" w:eastAsia="Calibri" w:hAnsi="IRZar" w:cs="B Nazanin"/>
          <w:b/>
          <w:bCs/>
          <w:sz w:val="24"/>
          <w:szCs w:val="24"/>
          <w:u w:val="single"/>
          <w:rtl/>
        </w:rPr>
        <w:t>م</w:t>
      </w:r>
      <w:r w:rsidRPr="005C2908">
        <w:rPr>
          <w:rFonts w:ascii="IRZar" w:eastAsia="Calibri" w:hAnsi="IRZar" w:cs="B Nazanin" w:hint="cs"/>
          <w:b/>
          <w:bCs/>
          <w:sz w:val="24"/>
          <w:szCs w:val="24"/>
          <w:u w:val="single"/>
          <w:rtl/>
        </w:rPr>
        <w:t>ی‌</w:t>
      </w:r>
      <w:r w:rsidRPr="005C2908">
        <w:rPr>
          <w:rFonts w:ascii="IRZar" w:eastAsia="Calibri" w:hAnsi="IRZar" w:cs="B Nazanin" w:hint="eastAsia"/>
          <w:b/>
          <w:bCs/>
          <w:sz w:val="24"/>
          <w:szCs w:val="24"/>
          <w:u w:val="single"/>
          <w:rtl/>
        </w:rPr>
        <w:t>نگرم</w:t>
      </w:r>
    </w:p>
    <w:p w14:paraId="7AC280D7" w14:textId="73622025"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من</w:t>
      </w:r>
      <w:r w:rsidRPr="005C2908">
        <w:rPr>
          <w:rFonts w:ascii="IRZar" w:eastAsia="Calibri" w:hAnsi="IRZar" w:cs="B Nazanin"/>
          <w:sz w:val="24"/>
          <w:szCs w:val="24"/>
          <w:rtl/>
        </w:rPr>
        <w:t xml:space="preserve"> به نوم</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د</w:t>
      </w:r>
      <w:r w:rsidRPr="005C2908">
        <w:rPr>
          <w:rFonts w:ascii="IRZar" w:eastAsia="Calibri" w:hAnsi="IRZar" w:cs="B Nazanin" w:hint="cs"/>
          <w:sz w:val="24"/>
          <w:szCs w:val="24"/>
          <w:rtl/>
        </w:rPr>
        <w:t>ی</w:t>
      </w:r>
      <w:r w:rsidRPr="005C2908">
        <w:rPr>
          <w:rFonts w:ascii="IRZar" w:eastAsia="Calibri" w:hAnsi="IRZar" w:cs="B Nazanin"/>
          <w:sz w:val="24"/>
          <w:szCs w:val="24"/>
          <w:rtl/>
        </w:rPr>
        <w:t xml:space="preserve"> خود </w:t>
      </w:r>
      <w:r w:rsidRPr="005C2908">
        <w:rPr>
          <w:rFonts w:ascii="IRZar" w:eastAsia="Calibri" w:hAnsi="IRZar" w:cs="B Nazanin"/>
          <w:sz w:val="24"/>
          <w:szCs w:val="24"/>
          <w:u w:val="single"/>
          <w:rtl/>
        </w:rPr>
        <w:t>معتادم</w:t>
      </w:r>
      <w:r w:rsidR="00AF1541" w:rsidRPr="005C2908">
        <w:rPr>
          <w:rFonts w:ascii="IRZar" w:eastAsia="Calibri" w:hAnsi="IRZar" w:cs="B Nazanin" w:hint="cs"/>
          <w:sz w:val="24"/>
          <w:szCs w:val="24"/>
          <w:rtl/>
        </w:rPr>
        <w:t>»</w:t>
      </w:r>
    </w:p>
    <w:p w14:paraId="12D5C25A" w14:textId="5B48C738" w:rsidR="00370DE8" w:rsidRPr="005C2908" w:rsidRDefault="00370DE8" w:rsidP="0099583F">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lastRenderedPageBreak/>
        <w:t>سطر اول و دوم این بند، در بند بعدی نیز کامل تکرار شده است و مفید معنای تأکید و توجه است. «وزشِ ظ</w:t>
      </w:r>
      <w:r w:rsidR="0099583F" w:rsidRPr="005C2908">
        <w:rPr>
          <w:rFonts w:ascii="IRZar" w:eastAsia="Calibri" w:hAnsi="IRZar" w:cs="B Nazanin" w:hint="cs"/>
          <w:sz w:val="24"/>
          <w:szCs w:val="24"/>
          <w:rtl/>
        </w:rPr>
        <w:t xml:space="preserve">لمت» نیز نوعی استعارة مکنیه است. </w:t>
      </w:r>
      <w:r w:rsidRPr="005C2908">
        <w:rPr>
          <w:rFonts w:ascii="IRZar" w:eastAsia="Calibri" w:hAnsi="IRZar" w:cs="B Nazanin" w:hint="cs"/>
          <w:sz w:val="24"/>
          <w:szCs w:val="24"/>
          <w:rtl/>
        </w:rPr>
        <w:t>فعل «نگریستن» نیز برای خوشبختی</w:t>
      </w:r>
      <w:r w:rsidR="0099583F" w:rsidRPr="005C2908">
        <w:rPr>
          <w:rFonts w:ascii="IRZar" w:eastAsia="Calibri" w:hAnsi="IRZar" w:cs="B Nazanin" w:hint="cs"/>
          <w:sz w:val="24"/>
          <w:szCs w:val="24"/>
          <w:rtl/>
        </w:rPr>
        <w:t>، شیءانگاری</w:t>
      </w:r>
      <w:r w:rsidRPr="005C2908">
        <w:rPr>
          <w:rFonts w:ascii="IRZar" w:eastAsia="Calibri" w:hAnsi="IRZar" w:cs="B Nazanin" w:hint="cs"/>
          <w:sz w:val="24"/>
          <w:szCs w:val="24"/>
          <w:rtl/>
        </w:rPr>
        <w:t xml:space="preserve"> و نوعی استعارة مکنیه است، یعنی خوشبختی مانند یک شیء قابل نگریستن تصور شده‌است (از مصادیق حس‌آمیزی نیز می‌توان آن را در نظر گرفت). بین «می‌نگرم» و «معتادم» به دلیل جایگاه آن‌ها در سطرهای متوالی پشت سر هم</w:t>
      </w:r>
      <w:r w:rsidR="00F74837"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نوعی رابطة ش</w:t>
      </w:r>
      <w:r w:rsidR="00F74837" w:rsidRPr="005C2908">
        <w:rPr>
          <w:rFonts w:ascii="IRZar" w:eastAsia="Calibri" w:hAnsi="IRZar" w:cs="B Nazanin" w:hint="cs"/>
          <w:sz w:val="24"/>
          <w:szCs w:val="24"/>
          <w:rtl/>
        </w:rPr>
        <w:t>به قافیه‌ای می‌توان در نظر گرفت</w:t>
      </w:r>
      <w:r w:rsidRPr="005C2908">
        <w:rPr>
          <w:rFonts w:ascii="IRZar" w:eastAsia="Calibri" w:hAnsi="IRZar" w:cs="B Nazanin" w:hint="cs"/>
          <w:sz w:val="24"/>
          <w:szCs w:val="24"/>
          <w:rtl/>
        </w:rPr>
        <w:t xml:space="preserve"> که به دلیل توجه بسیار اندک فروغ به مقولة قافیه و استفاده از دیگر</w:t>
      </w:r>
      <w:r w:rsidR="00F74837" w:rsidRPr="005C2908">
        <w:rPr>
          <w:rFonts w:ascii="IRZar" w:eastAsia="Calibri" w:hAnsi="IRZar" w:cs="B Nazanin" w:hint="cs"/>
          <w:sz w:val="24"/>
          <w:szCs w:val="24"/>
          <w:rtl/>
        </w:rPr>
        <w:t xml:space="preserve"> سطوح توازن برای ایجاد موسیقی،</w:t>
      </w:r>
      <w:r w:rsidRPr="005C2908">
        <w:rPr>
          <w:rFonts w:ascii="IRZar" w:eastAsia="Calibri" w:hAnsi="IRZar" w:cs="B Nazanin" w:hint="cs"/>
          <w:sz w:val="24"/>
          <w:szCs w:val="24"/>
          <w:rtl/>
        </w:rPr>
        <w:t xml:space="preserve"> هم‌چنین شناسه بودن «-َم» کاربرد قافیه نمی‌توان برای آن درنظر گرفت، بر خلاف شاملو که به قافیه به عنوان یکی از گونه‌های مهم توازن در شعر خود توجه نشان می‌دهد. </w:t>
      </w:r>
    </w:p>
    <w:p w14:paraId="2D8DAF1E" w14:textId="1678182A" w:rsidR="00370DE8" w:rsidRPr="005C2908" w:rsidRDefault="00AF1541"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w:t>
      </w:r>
      <w:r w:rsidR="00370DE8" w:rsidRPr="005C2908">
        <w:rPr>
          <w:rFonts w:ascii="IRZar" w:eastAsia="Calibri" w:hAnsi="IRZar" w:cs="B Nazanin" w:hint="eastAsia"/>
          <w:sz w:val="24"/>
          <w:szCs w:val="24"/>
          <w:rtl/>
        </w:rPr>
        <w:t>در</w:t>
      </w:r>
      <w:r w:rsidR="00370DE8" w:rsidRPr="005C2908">
        <w:rPr>
          <w:rFonts w:ascii="IRZar" w:eastAsia="Calibri" w:hAnsi="IRZar" w:cs="B Nazanin"/>
          <w:sz w:val="24"/>
          <w:szCs w:val="24"/>
          <w:rtl/>
        </w:rPr>
        <w:t xml:space="preserve"> شب اکنون چ</w:t>
      </w:r>
      <w:r w:rsidR="00370DE8" w:rsidRPr="005C2908">
        <w:rPr>
          <w:rFonts w:ascii="IRZar" w:eastAsia="Calibri" w:hAnsi="IRZar" w:cs="B Nazanin" w:hint="cs"/>
          <w:sz w:val="24"/>
          <w:szCs w:val="24"/>
          <w:rtl/>
        </w:rPr>
        <w:t>ی</w:t>
      </w:r>
      <w:r w:rsidR="00370DE8" w:rsidRPr="005C2908">
        <w:rPr>
          <w:rFonts w:ascii="IRZar" w:eastAsia="Calibri" w:hAnsi="IRZar" w:cs="B Nazanin" w:hint="eastAsia"/>
          <w:sz w:val="24"/>
          <w:szCs w:val="24"/>
          <w:rtl/>
        </w:rPr>
        <w:t>ز</w:t>
      </w:r>
      <w:r w:rsidR="00370DE8" w:rsidRPr="005C2908">
        <w:rPr>
          <w:rFonts w:ascii="IRZar" w:eastAsia="Calibri" w:hAnsi="IRZar" w:cs="B Nazanin" w:hint="cs"/>
          <w:sz w:val="24"/>
          <w:szCs w:val="24"/>
          <w:rtl/>
        </w:rPr>
        <w:t>ی</w:t>
      </w:r>
      <w:r w:rsidR="00370DE8" w:rsidRPr="005C2908">
        <w:rPr>
          <w:rFonts w:ascii="IRZar" w:eastAsia="Calibri" w:hAnsi="IRZar" w:cs="B Nazanin"/>
          <w:sz w:val="24"/>
          <w:szCs w:val="24"/>
          <w:rtl/>
        </w:rPr>
        <w:t xml:space="preserve"> م</w:t>
      </w:r>
      <w:r w:rsidR="00370DE8" w:rsidRPr="005C2908">
        <w:rPr>
          <w:rFonts w:ascii="IRZar" w:eastAsia="Calibri" w:hAnsi="IRZar" w:cs="B Nazanin" w:hint="cs"/>
          <w:sz w:val="24"/>
          <w:szCs w:val="24"/>
          <w:rtl/>
        </w:rPr>
        <w:t>ی‌</w:t>
      </w:r>
      <w:r w:rsidR="00370DE8" w:rsidRPr="005C2908">
        <w:rPr>
          <w:rFonts w:ascii="IRZar" w:eastAsia="Calibri" w:hAnsi="IRZar" w:cs="B Nazanin" w:hint="eastAsia"/>
          <w:sz w:val="24"/>
          <w:szCs w:val="24"/>
          <w:rtl/>
        </w:rPr>
        <w:t>گذرد</w:t>
      </w:r>
    </w:p>
    <w:p w14:paraId="2F83E31F"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b/>
          <w:bCs/>
          <w:sz w:val="24"/>
          <w:szCs w:val="24"/>
          <w:rtl/>
        </w:rPr>
        <w:t>ماه</w:t>
      </w:r>
      <w:r w:rsidRPr="005C2908">
        <w:rPr>
          <w:rFonts w:ascii="IRZar" w:eastAsia="Calibri" w:hAnsi="IRZar" w:cs="B Nazanin"/>
          <w:sz w:val="24"/>
          <w:szCs w:val="24"/>
          <w:rtl/>
        </w:rPr>
        <w:t xml:space="preserve"> سرخ‌ است و </w:t>
      </w:r>
      <w:r w:rsidRPr="005C2908">
        <w:rPr>
          <w:rFonts w:ascii="IRZar" w:eastAsia="Calibri" w:hAnsi="IRZar" w:cs="B Nazanin"/>
          <w:b/>
          <w:bCs/>
          <w:sz w:val="24"/>
          <w:szCs w:val="24"/>
          <w:rtl/>
        </w:rPr>
        <w:t>مشوش</w:t>
      </w:r>
    </w:p>
    <w:p w14:paraId="71ACF234"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و</w:t>
      </w:r>
      <w:r w:rsidRPr="005C2908">
        <w:rPr>
          <w:rFonts w:ascii="IRZar" w:eastAsia="Calibri" w:hAnsi="IRZar" w:cs="B Nazanin"/>
          <w:sz w:val="24"/>
          <w:szCs w:val="24"/>
          <w:rtl/>
        </w:rPr>
        <w:t xml:space="preserve"> بر ا</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ن</w:t>
      </w:r>
      <w:r w:rsidRPr="005C2908">
        <w:rPr>
          <w:rFonts w:ascii="IRZar" w:eastAsia="Calibri" w:hAnsi="IRZar" w:cs="B Nazanin" w:hint="cs"/>
          <w:sz w:val="24"/>
          <w:szCs w:val="24"/>
          <w:rtl/>
        </w:rPr>
        <w:t xml:space="preserve"> </w:t>
      </w:r>
      <w:r w:rsidRPr="005C2908">
        <w:rPr>
          <w:rFonts w:ascii="IRZar" w:eastAsia="Calibri" w:hAnsi="IRZar" w:cs="B Nazanin"/>
          <w:b/>
          <w:bCs/>
          <w:sz w:val="24"/>
          <w:szCs w:val="24"/>
          <w:rtl/>
        </w:rPr>
        <w:t>بام</w:t>
      </w:r>
      <w:r w:rsidRPr="005C2908">
        <w:rPr>
          <w:rFonts w:ascii="IRZar" w:eastAsia="Calibri" w:hAnsi="IRZar" w:cs="B Nazanin"/>
          <w:sz w:val="24"/>
          <w:szCs w:val="24"/>
          <w:rtl/>
        </w:rPr>
        <w:t xml:space="preserve"> که هر لحظه در </w:t>
      </w:r>
      <w:r w:rsidRPr="005C2908">
        <w:rPr>
          <w:rFonts w:ascii="IRZar" w:eastAsia="Calibri" w:hAnsi="IRZar" w:cs="B Nazanin"/>
          <w:b/>
          <w:bCs/>
          <w:sz w:val="24"/>
          <w:szCs w:val="24"/>
          <w:rtl/>
        </w:rPr>
        <w:t>او</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ب</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م</w:t>
      </w:r>
      <w:r w:rsidRPr="005C2908">
        <w:rPr>
          <w:rFonts w:ascii="IRZar" w:eastAsia="Calibri" w:hAnsi="IRZar" w:cs="B Nazanin"/>
          <w:b/>
          <w:bCs/>
          <w:sz w:val="24"/>
          <w:szCs w:val="24"/>
          <w:rtl/>
        </w:rPr>
        <w:t xml:space="preserve"> فرو ر</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ختن</w:t>
      </w:r>
      <w:r w:rsidRPr="005C2908">
        <w:rPr>
          <w:rFonts w:ascii="IRZar" w:eastAsia="Calibri" w:hAnsi="IRZar" w:cs="B Nazanin"/>
          <w:sz w:val="24"/>
          <w:szCs w:val="24"/>
          <w:rtl/>
        </w:rPr>
        <w:t xml:space="preserve"> است</w:t>
      </w:r>
    </w:p>
    <w:p w14:paraId="12D49BD8" w14:textId="77777777" w:rsidR="00370DE8" w:rsidRPr="005C2908" w:rsidRDefault="00370DE8" w:rsidP="00370DE8">
      <w:pPr>
        <w:spacing w:after="0" w:line="276" w:lineRule="auto"/>
        <w:ind w:firstLine="720"/>
        <w:jc w:val="lowKashida"/>
        <w:rPr>
          <w:rFonts w:ascii="IRZar" w:eastAsia="Calibri" w:hAnsi="IRZar" w:cs="B Nazanin"/>
          <w:b/>
          <w:bCs/>
          <w:sz w:val="24"/>
          <w:szCs w:val="24"/>
          <w:rtl/>
        </w:rPr>
      </w:pPr>
      <w:r w:rsidRPr="005C2908">
        <w:rPr>
          <w:rFonts w:ascii="IRZar" w:eastAsia="Calibri" w:hAnsi="IRZar" w:cs="B Nazanin" w:hint="eastAsia"/>
          <w:b/>
          <w:bCs/>
          <w:sz w:val="24"/>
          <w:szCs w:val="24"/>
          <w:rtl/>
        </w:rPr>
        <w:t>ابرها،</w:t>
      </w:r>
      <w:r w:rsidRPr="005C2908">
        <w:rPr>
          <w:rFonts w:ascii="IRZar" w:eastAsia="Calibri" w:hAnsi="IRZar" w:cs="B Nazanin"/>
          <w:b/>
          <w:bCs/>
          <w:sz w:val="24"/>
          <w:szCs w:val="24"/>
          <w:rtl/>
        </w:rPr>
        <w:t xml:space="preserve"> همچون انبوه عزاداران</w:t>
      </w:r>
    </w:p>
    <w:p w14:paraId="016B7721" w14:textId="1843CC51"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لحظة</w:t>
      </w:r>
      <w:r w:rsidRPr="005C2908">
        <w:rPr>
          <w:rFonts w:ascii="IRZar" w:eastAsia="Calibri" w:hAnsi="IRZar" w:cs="B Nazanin"/>
          <w:sz w:val="24"/>
          <w:szCs w:val="24"/>
          <w:rtl/>
        </w:rPr>
        <w:t xml:space="preserve"> بار</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دن</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را</w:t>
      </w:r>
      <w:r w:rsidRPr="005C2908">
        <w:rPr>
          <w:rFonts w:ascii="IRZar" w:eastAsia="Calibri" w:hAnsi="IRZar" w:cs="B Nazanin"/>
          <w:sz w:val="24"/>
          <w:szCs w:val="24"/>
          <w:rtl/>
        </w:rPr>
        <w:t xml:space="preserve"> گو</w:t>
      </w:r>
      <w:r w:rsidRPr="005C2908">
        <w:rPr>
          <w:rFonts w:ascii="IRZar" w:eastAsia="Calibri" w:hAnsi="IRZar" w:cs="B Nazanin" w:hint="cs"/>
          <w:sz w:val="24"/>
          <w:szCs w:val="24"/>
          <w:rtl/>
        </w:rPr>
        <w:t>یی</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منتظرند</w:t>
      </w:r>
      <w:r w:rsidR="00AF1541" w:rsidRPr="005C2908">
        <w:rPr>
          <w:rFonts w:ascii="IRZar" w:eastAsia="Calibri" w:hAnsi="IRZar" w:cs="B Nazanin" w:hint="cs"/>
          <w:sz w:val="24"/>
          <w:szCs w:val="24"/>
          <w:rtl/>
        </w:rPr>
        <w:t>»</w:t>
      </w:r>
    </w:p>
    <w:p w14:paraId="12C5CF4F" w14:textId="47CD40F2"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«مشوش بودن ماه» نیز از مصادیق استعارة مکنیه است. «بام» به قرینة «بیم فرو ریختن»</w:t>
      </w:r>
      <w:r w:rsidR="00C80157"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استعاره از آسمان است و استفاده از ضمیر «او» و «بیم فرو ریختن» دارای استعارة مکنیه نیز می‌باشد. تشبیه ابرها به عزاداران ن</w:t>
      </w:r>
      <w:r w:rsidR="00C80157" w:rsidRPr="005C2908">
        <w:rPr>
          <w:rFonts w:ascii="IRZar" w:eastAsia="Calibri" w:hAnsi="IRZar" w:cs="B Nazanin" w:hint="cs"/>
          <w:sz w:val="24"/>
          <w:szCs w:val="24"/>
          <w:rtl/>
        </w:rPr>
        <w:t>یز برقرار است و در این تشبیه</w:t>
      </w:r>
      <w:r w:rsidRPr="005C2908">
        <w:rPr>
          <w:rFonts w:ascii="IRZar" w:eastAsia="Calibri" w:hAnsi="IRZar" w:cs="B Nazanin" w:hint="cs"/>
          <w:sz w:val="24"/>
          <w:szCs w:val="24"/>
          <w:rtl/>
        </w:rPr>
        <w:t xml:space="preserve"> با آوردن فعل «منتظرند» برای ابرها</w:t>
      </w:r>
      <w:r w:rsidR="00C80157" w:rsidRPr="005C2908">
        <w:rPr>
          <w:rFonts w:ascii="IRZar" w:eastAsia="Calibri" w:hAnsi="IRZar" w:cs="B Nazanin" w:hint="cs"/>
          <w:sz w:val="24"/>
          <w:szCs w:val="24"/>
          <w:rtl/>
        </w:rPr>
        <w:t>، بر جاندارانگاری آن</w:t>
      </w:r>
      <w:r w:rsidR="00C80157" w:rsidRPr="005C2908">
        <w:rPr>
          <w:rFonts w:ascii="IRZar" w:eastAsia="Calibri" w:hAnsi="IRZar" w:cs="B Nazanin" w:hint="cs"/>
          <w:sz w:val="24"/>
          <w:szCs w:val="24"/>
          <w:rtl/>
        </w:rPr>
        <w:softHyphen/>
        <w:t>ها</w:t>
      </w:r>
      <w:r w:rsidRPr="005C2908">
        <w:rPr>
          <w:rFonts w:ascii="IRZar" w:eastAsia="Calibri" w:hAnsi="IRZar" w:cs="B Nazanin" w:hint="cs"/>
          <w:sz w:val="24"/>
          <w:szCs w:val="24"/>
          <w:rtl/>
        </w:rPr>
        <w:t xml:space="preserve"> تأکید شده است. سطر آخر این بند داری قاعده‌کاهی نحوی است، به جای «گویی برای لحظة باریدن منتظرند». </w:t>
      </w:r>
    </w:p>
    <w:p w14:paraId="49AEC485" w14:textId="7C01F6B8" w:rsidR="00370DE8" w:rsidRPr="005C2908" w:rsidRDefault="00AF1541"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w:t>
      </w:r>
      <w:r w:rsidR="00370DE8" w:rsidRPr="005C2908">
        <w:rPr>
          <w:rFonts w:ascii="IRZar" w:eastAsia="Calibri" w:hAnsi="IRZar" w:cs="B Nazanin" w:hint="eastAsia"/>
          <w:sz w:val="24"/>
          <w:szCs w:val="24"/>
          <w:rtl/>
        </w:rPr>
        <w:t>لحظه‌ا</w:t>
      </w:r>
      <w:r w:rsidR="00370DE8" w:rsidRPr="005C2908">
        <w:rPr>
          <w:rFonts w:ascii="IRZar" w:eastAsia="Calibri" w:hAnsi="IRZar" w:cs="B Nazanin" w:hint="cs"/>
          <w:sz w:val="24"/>
          <w:szCs w:val="24"/>
          <w:rtl/>
        </w:rPr>
        <w:t>ی</w:t>
      </w:r>
    </w:p>
    <w:p w14:paraId="50B5F7D9"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و</w:t>
      </w:r>
      <w:r w:rsidRPr="005C2908">
        <w:rPr>
          <w:rFonts w:ascii="IRZar" w:eastAsia="Calibri" w:hAnsi="IRZar" w:cs="B Nazanin"/>
          <w:sz w:val="24"/>
          <w:szCs w:val="24"/>
          <w:rtl/>
        </w:rPr>
        <w:t xml:space="preserve"> پس از آن، ه</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چ</w:t>
      </w:r>
    </w:p>
    <w:p w14:paraId="6FF21399"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پشت</w:t>
      </w:r>
      <w:r w:rsidRPr="005C2908">
        <w:rPr>
          <w:rFonts w:ascii="IRZar" w:eastAsia="Calibri" w:hAnsi="IRZar" w:cs="B Nazanin"/>
          <w:sz w:val="24"/>
          <w:szCs w:val="24"/>
          <w:rtl/>
        </w:rPr>
        <w:t xml:space="preserve"> ا</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ن</w:t>
      </w:r>
      <w:r w:rsidRPr="005C2908">
        <w:rPr>
          <w:rFonts w:ascii="IRZar" w:eastAsia="Calibri" w:hAnsi="IRZar" w:cs="B Nazanin"/>
          <w:sz w:val="24"/>
          <w:szCs w:val="24"/>
          <w:rtl/>
        </w:rPr>
        <w:t xml:space="preserve"> پنجره </w:t>
      </w:r>
      <w:r w:rsidRPr="005C2908">
        <w:rPr>
          <w:rFonts w:ascii="IRZar" w:eastAsia="Calibri" w:hAnsi="IRZar" w:cs="B Nazanin"/>
          <w:b/>
          <w:bCs/>
          <w:sz w:val="24"/>
          <w:szCs w:val="24"/>
          <w:rtl/>
        </w:rPr>
        <w:t>شب</w:t>
      </w:r>
      <w:r w:rsidRPr="005C2908">
        <w:rPr>
          <w:rFonts w:ascii="IRZar" w:eastAsia="Calibri" w:hAnsi="IRZar" w:cs="B Nazanin"/>
          <w:sz w:val="24"/>
          <w:szCs w:val="24"/>
          <w:rtl/>
        </w:rPr>
        <w:t xml:space="preserve"> دارد </w:t>
      </w:r>
      <w:r w:rsidRPr="005C2908">
        <w:rPr>
          <w:rFonts w:ascii="IRZar" w:eastAsia="Calibri" w:hAnsi="IRZar" w:cs="B Nazanin"/>
          <w:b/>
          <w:bCs/>
          <w:sz w:val="24"/>
          <w:szCs w:val="24"/>
          <w:rtl/>
        </w:rPr>
        <w:t>م</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لرزد</w:t>
      </w:r>
    </w:p>
    <w:p w14:paraId="34E6D7A2"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و</w:t>
      </w:r>
      <w:r w:rsidRPr="005C2908">
        <w:rPr>
          <w:rFonts w:ascii="IRZar" w:eastAsia="Calibri" w:hAnsi="IRZar" w:cs="B Nazanin"/>
          <w:sz w:val="24"/>
          <w:szCs w:val="24"/>
          <w:rtl/>
        </w:rPr>
        <w:t xml:space="preserve"> </w:t>
      </w:r>
      <w:r w:rsidRPr="005C2908">
        <w:rPr>
          <w:rFonts w:ascii="IRZar" w:eastAsia="Calibri" w:hAnsi="IRZar" w:cs="B Nazanin"/>
          <w:b/>
          <w:bCs/>
          <w:sz w:val="24"/>
          <w:szCs w:val="24"/>
          <w:rtl/>
        </w:rPr>
        <w:t>زم</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ن</w:t>
      </w:r>
      <w:r w:rsidRPr="005C2908">
        <w:rPr>
          <w:rFonts w:ascii="IRZar" w:eastAsia="Calibri" w:hAnsi="IRZar" w:cs="B Nazanin"/>
          <w:sz w:val="24"/>
          <w:szCs w:val="24"/>
          <w:rtl/>
        </w:rPr>
        <w:t xml:space="preserve"> دارد</w:t>
      </w:r>
    </w:p>
    <w:p w14:paraId="16EB2FDB" w14:textId="77777777" w:rsidR="00370DE8" w:rsidRPr="005C2908" w:rsidRDefault="00370DE8" w:rsidP="00370DE8">
      <w:pPr>
        <w:spacing w:after="0" w:line="276" w:lineRule="auto"/>
        <w:ind w:firstLine="720"/>
        <w:jc w:val="lowKashida"/>
        <w:rPr>
          <w:rFonts w:ascii="IRZar" w:eastAsia="Calibri" w:hAnsi="IRZar" w:cs="B Nazanin"/>
          <w:b/>
          <w:bCs/>
          <w:sz w:val="24"/>
          <w:szCs w:val="24"/>
          <w:rtl/>
        </w:rPr>
      </w:pPr>
      <w:r w:rsidRPr="005C2908">
        <w:rPr>
          <w:rFonts w:ascii="IRZar" w:eastAsia="Calibri" w:hAnsi="IRZar" w:cs="B Nazanin" w:hint="eastAsia"/>
          <w:b/>
          <w:bCs/>
          <w:sz w:val="24"/>
          <w:szCs w:val="24"/>
          <w:rtl/>
        </w:rPr>
        <w:t>باز</w:t>
      </w:r>
      <w:r w:rsidRPr="005C2908">
        <w:rPr>
          <w:rFonts w:ascii="IRZar" w:eastAsia="Calibri" w:hAnsi="IRZar" w:cs="B Nazanin"/>
          <w:b/>
          <w:bCs/>
          <w:sz w:val="24"/>
          <w:szCs w:val="24"/>
          <w:rtl/>
        </w:rPr>
        <w:t xml:space="preserve"> م</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ماند</w:t>
      </w:r>
      <w:r w:rsidRPr="005C2908">
        <w:rPr>
          <w:rFonts w:ascii="IRZar" w:eastAsia="Calibri" w:hAnsi="IRZar" w:cs="B Nazanin"/>
          <w:b/>
          <w:bCs/>
          <w:sz w:val="24"/>
          <w:szCs w:val="24"/>
          <w:rtl/>
        </w:rPr>
        <w:t xml:space="preserve"> از چرخش</w:t>
      </w:r>
    </w:p>
    <w:p w14:paraId="57979B68" w14:textId="77777777" w:rsidR="00370DE8" w:rsidRPr="005C2908" w:rsidRDefault="00370DE8" w:rsidP="00370DE8">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eastAsia"/>
          <w:sz w:val="24"/>
          <w:szCs w:val="24"/>
          <w:rtl/>
        </w:rPr>
        <w:t>پشت</w:t>
      </w:r>
      <w:r w:rsidRPr="005C2908">
        <w:rPr>
          <w:rFonts w:ascii="IRZar" w:eastAsia="Calibri" w:hAnsi="IRZar" w:cs="B Nazanin"/>
          <w:sz w:val="24"/>
          <w:szCs w:val="24"/>
          <w:rtl/>
        </w:rPr>
        <w:t xml:space="preserve"> ا</w:t>
      </w:r>
      <w:r w:rsidRPr="005C2908">
        <w:rPr>
          <w:rFonts w:ascii="IRZar" w:eastAsia="Calibri" w:hAnsi="IRZar" w:cs="B Nazanin" w:hint="cs"/>
          <w:sz w:val="24"/>
          <w:szCs w:val="24"/>
          <w:rtl/>
        </w:rPr>
        <w:t>ی</w:t>
      </w:r>
      <w:r w:rsidRPr="005C2908">
        <w:rPr>
          <w:rFonts w:ascii="IRZar" w:eastAsia="Calibri" w:hAnsi="IRZar" w:cs="B Nazanin" w:hint="eastAsia"/>
          <w:sz w:val="24"/>
          <w:szCs w:val="24"/>
          <w:rtl/>
        </w:rPr>
        <w:t>ن</w:t>
      </w:r>
      <w:r w:rsidRPr="005C2908">
        <w:rPr>
          <w:rFonts w:ascii="IRZar" w:eastAsia="Calibri" w:hAnsi="IRZar" w:cs="B Nazanin"/>
          <w:sz w:val="24"/>
          <w:szCs w:val="24"/>
          <w:rtl/>
        </w:rPr>
        <w:t xml:space="preserve"> پنجره </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ک</w:t>
      </w:r>
      <w:r w:rsidRPr="005C2908">
        <w:rPr>
          <w:rFonts w:ascii="IRZar" w:eastAsia="Calibri" w:hAnsi="IRZar" w:cs="B Nazanin"/>
          <w:b/>
          <w:bCs/>
          <w:sz w:val="24"/>
          <w:szCs w:val="24"/>
          <w:rtl/>
        </w:rPr>
        <w:t xml:space="preserve"> نامعلوم</w:t>
      </w:r>
    </w:p>
    <w:p w14:paraId="6E31BD1F" w14:textId="77777777" w:rsidR="00370DE8" w:rsidRPr="005C2908" w:rsidRDefault="00370DE8" w:rsidP="00370DE8">
      <w:pPr>
        <w:spacing w:after="0" w:line="276" w:lineRule="auto"/>
        <w:ind w:firstLine="720"/>
        <w:jc w:val="lowKashida"/>
        <w:rPr>
          <w:rFonts w:ascii="IRZar" w:eastAsia="Calibri" w:hAnsi="IRZar" w:cs="B Nazanin"/>
          <w:b/>
          <w:bCs/>
          <w:sz w:val="24"/>
          <w:szCs w:val="24"/>
          <w:rtl/>
        </w:rPr>
      </w:pPr>
      <w:r w:rsidRPr="005C2908">
        <w:rPr>
          <w:rFonts w:ascii="IRZar" w:eastAsia="Calibri" w:hAnsi="IRZar" w:cs="B Nazanin" w:hint="eastAsia"/>
          <w:b/>
          <w:bCs/>
          <w:sz w:val="24"/>
          <w:szCs w:val="24"/>
          <w:rtl/>
        </w:rPr>
        <w:t>نگران</w:t>
      </w:r>
      <w:r w:rsidRPr="005C2908">
        <w:rPr>
          <w:rFonts w:ascii="IRZar" w:eastAsia="Calibri" w:hAnsi="IRZar" w:cs="B Nazanin"/>
          <w:b/>
          <w:bCs/>
          <w:sz w:val="24"/>
          <w:szCs w:val="24"/>
          <w:rtl/>
        </w:rPr>
        <w:t xml:space="preserve"> من و توست</w:t>
      </w:r>
    </w:p>
    <w:p w14:paraId="05312E06" w14:textId="77777777" w:rsidR="00370DE8" w:rsidRPr="005C2908" w:rsidRDefault="00370DE8" w:rsidP="00370DE8">
      <w:pPr>
        <w:spacing w:after="0" w:line="276" w:lineRule="auto"/>
        <w:ind w:firstLine="720"/>
        <w:jc w:val="lowKashida"/>
        <w:rPr>
          <w:rFonts w:ascii="IRZar" w:eastAsia="Calibri" w:hAnsi="IRZar" w:cs="B Nazanin"/>
          <w:b/>
          <w:bCs/>
          <w:sz w:val="24"/>
          <w:szCs w:val="24"/>
          <w:rtl/>
        </w:rPr>
      </w:pPr>
      <w:r w:rsidRPr="005C2908">
        <w:rPr>
          <w:rFonts w:ascii="IRZar" w:eastAsia="Calibri" w:hAnsi="IRZar" w:cs="B Nazanin" w:hint="eastAsia"/>
          <w:b/>
          <w:bCs/>
          <w:sz w:val="24"/>
          <w:szCs w:val="24"/>
          <w:rtl/>
        </w:rPr>
        <w:t>ا</w:t>
      </w:r>
      <w:r w:rsidRPr="005C2908">
        <w:rPr>
          <w:rFonts w:ascii="IRZar" w:eastAsia="Calibri" w:hAnsi="IRZar" w:cs="B Nazanin" w:hint="cs"/>
          <w:b/>
          <w:bCs/>
          <w:sz w:val="24"/>
          <w:szCs w:val="24"/>
          <w:rtl/>
        </w:rPr>
        <w:t>ی</w:t>
      </w:r>
      <w:r w:rsidRPr="005C2908">
        <w:rPr>
          <w:rFonts w:ascii="IRZar" w:eastAsia="Calibri" w:hAnsi="IRZar" w:cs="B Nazanin"/>
          <w:b/>
          <w:bCs/>
          <w:sz w:val="24"/>
          <w:szCs w:val="24"/>
          <w:rtl/>
        </w:rPr>
        <w:t xml:space="preserve"> سراپا</w:t>
      </w:r>
      <w:r w:rsidRPr="005C2908">
        <w:rPr>
          <w:rFonts w:ascii="IRZar" w:eastAsia="Calibri" w:hAnsi="IRZar" w:cs="B Nazanin" w:hint="cs"/>
          <w:b/>
          <w:bCs/>
          <w:sz w:val="24"/>
          <w:szCs w:val="24"/>
          <w:rtl/>
        </w:rPr>
        <w:t>ی</w:t>
      </w:r>
      <w:r w:rsidRPr="005C2908">
        <w:rPr>
          <w:rFonts w:ascii="IRZar" w:eastAsia="Calibri" w:hAnsi="IRZar" w:cs="B Nazanin" w:hint="eastAsia"/>
          <w:b/>
          <w:bCs/>
          <w:sz w:val="24"/>
          <w:szCs w:val="24"/>
          <w:rtl/>
        </w:rPr>
        <w:t>ت</w:t>
      </w:r>
      <w:r w:rsidRPr="005C2908">
        <w:rPr>
          <w:rFonts w:ascii="IRZar" w:eastAsia="Calibri" w:hAnsi="IRZar" w:cs="B Nazanin"/>
          <w:b/>
          <w:bCs/>
          <w:sz w:val="24"/>
          <w:szCs w:val="24"/>
          <w:rtl/>
        </w:rPr>
        <w:t xml:space="preserve"> سبز</w:t>
      </w:r>
    </w:p>
    <w:p w14:paraId="4ABF550D" w14:textId="77777777" w:rsidR="00370DE8" w:rsidRPr="005C2908" w:rsidRDefault="00370DE8"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eastAsia"/>
          <w:b/>
          <w:bCs/>
          <w:sz w:val="24"/>
          <w:szCs w:val="24"/>
          <w:u w:val="single"/>
          <w:rtl/>
        </w:rPr>
        <w:t>دست‌ها</w:t>
      </w:r>
      <w:r w:rsidRPr="005C2908">
        <w:rPr>
          <w:rFonts w:ascii="IRZar" w:eastAsia="Calibri" w:hAnsi="IRZar" w:cs="B Nazanin" w:hint="cs"/>
          <w:b/>
          <w:bCs/>
          <w:sz w:val="24"/>
          <w:szCs w:val="24"/>
          <w:u w:val="single"/>
          <w:rtl/>
        </w:rPr>
        <w:t>ی</w:t>
      </w:r>
      <w:r w:rsidRPr="005C2908">
        <w:rPr>
          <w:rFonts w:ascii="IRZar" w:eastAsia="Calibri" w:hAnsi="IRZar" w:cs="B Nazanin" w:hint="eastAsia"/>
          <w:b/>
          <w:bCs/>
          <w:sz w:val="24"/>
          <w:szCs w:val="24"/>
          <w:u w:val="single"/>
          <w:rtl/>
        </w:rPr>
        <w:t>ت</w:t>
      </w:r>
      <w:r w:rsidRPr="005C2908">
        <w:rPr>
          <w:rFonts w:ascii="IRZar" w:eastAsia="Calibri" w:hAnsi="IRZar" w:cs="B Nazanin"/>
          <w:b/>
          <w:bCs/>
          <w:sz w:val="24"/>
          <w:szCs w:val="24"/>
          <w:u w:val="single"/>
          <w:rtl/>
        </w:rPr>
        <w:t xml:space="preserve"> را چون خاطره‌ا</w:t>
      </w:r>
      <w:r w:rsidRPr="005C2908">
        <w:rPr>
          <w:rFonts w:ascii="IRZar" w:eastAsia="Calibri" w:hAnsi="IRZar" w:cs="B Nazanin" w:hint="cs"/>
          <w:b/>
          <w:bCs/>
          <w:sz w:val="24"/>
          <w:szCs w:val="24"/>
          <w:u w:val="single"/>
          <w:rtl/>
        </w:rPr>
        <w:t>ی</w:t>
      </w:r>
      <w:r w:rsidRPr="005C2908">
        <w:rPr>
          <w:rFonts w:ascii="IRZar" w:eastAsia="Calibri" w:hAnsi="IRZar" w:cs="B Nazanin"/>
          <w:b/>
          <w:bCs/>
          <w:sz w:val="24"/>
          <w:szCs w:val="24"/>
          <w:u w:val="single"/>
          <w:rtl/>
        </w:rPr>
        <w:t xml:space="preserve"> سوزان</w:t>
      </w:r>
      <w:r w:rsidRPr="005C2908">
        <w:rPr>
          <w:rFonts w:ascii="IRZar" w:eastAsia="Calibri" w:hAnsi="IRZar" w:cs="B Nazanin"/>
          <w:sz w:val="24"/>
          <w:szCs w:val="24"/>
          <w:u w:val="single"/>
          <w:rtl/>
        </w:rPr>
        <w:t xml:space="preserve">، در </w:t>
      </w:r>
      <w:r w:rsidRPr="005C2908">
        <w:rPr>
          <w:rFonts w:ascii="IRZar" w:eastAsia="Calibri" w:hAnsi="IRZar" w:cs="B Nazanin"/>
          <w:b/>
          <w:bCs/>
          <w:sz w:val="24"/>
          <w:szCs w:val="24"/>
          <w:u w:val="single"/>
          <w:rtl/>
        </w:rPr>
        <w:t>دستان عاشق من بگذار</w:t>
      </w:r>
    </w:p>
    <w:p w14:paraId="292EA865" w14:textId="77777777" w:rsidR="00370DE8" w:rsidRPr="005C2908" w:rsidRDefault="00370DE8" w:rsidP="00370DE8">
      <w:pPr>
        <w:spacing w:after="0" w:line="276" w:lineRule="auto"/>
        <w:ind w:firstLine="720"/>
        <w:jc w:val="lowKashida"/>
        <w:rPr>
          <w:rFonts w:ascii="IRZar" w:eastAsia="Calibri" w:hAnsi="IRZar" w:cs="B Nazanin"/>
          <w:b/>
          <w:bCs/>
          <w:sz w:val="24"/>
          <w:szCs w:val="24"/>
          <w:u w:val="single"/>
          <w:rtl/>
        </w:rPr>
      </w:pPr>
      <w:r w:rsidRPr="005C2908">
        <w:rPr>
          <w:rFonts w:ascii="IRZar" w:eastAsia="Calibri" w:hAnsi="IRZar" w:cs="B Nazanin" w:hint="eastAsia"/>
          <w:sz w:val="24"/>
          <w:szCs w:val="24"/>
          <w:u w:val="single"/>
          <w:rtl/>
        </w:rPr>
        <w:t>و</w:t>
      </w:r>
      <w:r w:rsidRPr="005C2908">
        <w:rPr>
          <w:rFonts w:ascii="IRZar" w:eastAsia="Calibri" w:hAnsi="IRZar" w:cs="B Nazanin"/>
          <w:sz w:val="24"/>
          <w:szCs w:val="24"/>
          <w:u w:val="single"/>
          <w:rtl/>
        </w:rPr>
        <w:t xml:space="preserve"> </w:t>
      </w:r>
      <w:r w:rsidRPr="005C2908">
        <w:rPr>
          <w:rFonts w:ascii="IRZar" w:eastAsia="Calibri" w:hAnsi="IRZar" w:cs="B Nazanin"/>
          <w:b/>
          <w:bCs/>
          <w:sz w:val="24"/>
          <w:szCs w:val="24"/>
          <w:u w:val="single"/>
          <w:rtl/>
        </w:rPr>
        <w:t>لبانت را چون حس</w:t>
      </w:r>
      <w:r w:rsidRPr="005C2908">
        <w:rPr>
          <w:rFonts w:ascii="IRZar" w:eastAsia="Calibri" w:hAnsi="IRZar" w:cs="B Nazanin" w:hint="cs"/>
          <w:b/>
          <w:bCs/>
          <w:sz w:val="24"/>
          <w:szCs w:val="24"/>
          <w:u w:val="single"/>
          <w:rtl/>
        </w:rPr>
        <w:t>ی</w:t>
      </w:r>
      <w:r w:rsidRPr="005C2908">
        <w:rPr>
          <w:rFonts w:ascii="IRZar" w:eastAsia="Calibri" w:hAnsi="IRZar" w:cs="B Nazanin"/>
          <w:b/>
          <w:bCs/>
          <w:sz w:val="24"/>
          <w:szCs w:val="24"/>
          <w:u w:val="single"/>
          <w:rtl/>
        </w:rPr>
        <w:t xml:space="preserve"> گرم از هست</w:t>
      </w:r>
      <w:r w:rsidRPr="005C2908">
        <w:rPr>
          <w:rFonts w:ascii="IRZar" w:eastAsia="Calibri" w:hAnsi="IRZar" w:cs="B Nazanin" w:hint="cs"/>
          <w:b/>
          <w:bCs/>
          <w:sz w:val="24"/>
          <w:szCs w:val="24"/>
          <w:u w:val="single"/>
          <w:rtl/>
        </w:rPr>
        <w:t>ی</w:t>
      </w:r>
    </w:p>
    <w:p w14:paraId="7DFEE7E8" w14:textId="7262F2FE" w:rsidR="00370DE8" w:rsidRPr="005C2908" w:rsidRDefault="00370DE8"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eastAsia"/>
          <w:sz w:val="24"/>
          <w:szCs w:val="24"/>
          <w:u w:val="single"/>
          <w:rtl/>
        </w:rPr>
        <w:t>به</w:t>
      </w:r>
      <w:r w:rsidRPr="005C2908">
        <w:rPr>
          <w:rFonts w:ascii="IRZar" w:eastAsia="Calibri" w:hAnsi="IRZar" w:cs="B Nazanin"/>
          <w:sz w:val="24"/>
          <w:szCs w:val="24"/>
          <w:u w:val="single"/>
          <w:rtl/>
        </w:rPr>
        <w:t xml:space="preserve"> نوازش‌ها</w:t>
      </w:r>
      <w:r w:rsidRPr="005C2908">
        <w:rPr>
          <w:rFonts w:ascii="IRZar" w:eastAsia="Calibri" w:hAnsi="IRZar" w:cs="B Nazanin" w:hint="cs"/>
          <w:sz w:val="24"/>
          <w:szCs w:val="24"/>
          <w:u w:val="single"/>
          <w:rtl/>
        </w:rPr>
        <w:t>ی</w:t>
      </w:r>
      <w:r w:rsidRPr="005C2908">
        <w:rPr>
          <w:rFonts w:ascii="IRZar" w:eastAsia="Calibri" w:hAnsi="IRZar" w:cs="B Nazanin"/>
          <w:sz w:val="24"/>
          <w:szCs w:val="24"/>
          <w:u w:val="single"/>
          <w:rtl/>
        </w:rPr>
        <w:t xml:space="preserve"> </w:t>
      </w:r>
      <w:r w:rsidRPr="005C2908">
        <w:rPr>
          <w:rFonts w:ascii="IRZar" w:eastAsia="Calibri" w:hAnsi="IRZar" w:cs="B Nazanin"/>
          <w:b/>
          <w:bCs/>
          <w:sz w:val="24"/>
          <w:szCs w:val="24"/>
          <w:u w:val="single"/>
          <w:rtl/>
        </w:rPr>
        <w:t>لب‌ها</w:t>
      </w:r>
      <w:r w:rsidRPr="005C2908">
        <w:rPr>
          <w:rFonts w:ascii="IRZar" w:eastAsia="Calibri" w:hAnsi="IRZar" w:cs="B Nazanin" w:hint="cs"/>
          <w:b/>
          <w:bCs/>
          <w:sz w:val="24"/>
          <w:szCs w:val="24"/>
          <w:u w:val="single"/>
          <w:rtl/>
        </w:rPr>
        <w:t>ی</w:t>
      </w:r>
      <w:r w:rsidRPr="005C2908">
        <w:rPr>
          <w:rFonts w:ascii="IRZar" w:eastAsia="Calibri" w:hAnsi="IRZar" w:cs="B Nazanin"/>
          <w:b/>
          <w:bCs/>
          <w:sz w:val="24"/>
          <w:szCs w:val="24"/>
          <w:u w:val="single"/>
          <w:rtl/>
        </w:rPr>
        <w:t xml:space="preserve"> عاشق من بسپار</w:t>
      </w:r>
      <w:r w:rsidR="00AF1541" w:rsidRPr="005C2908">
        <w:rPr>
          <w:rFonts w:ascii="IRZar" w:eastAsia="Calibri" w:hAnsi="IRZar" w:cs="B Nazanin" w:hint="cs"/>
          <w:sz w:val="24"/>
          <w:szCs w:val="24"/>
          <w:rtl/>
        </w:rPr>
        <w:t>»</w:t>
      </w:r>
    </w:p>
    <w:p w14:paraId="3713987B" w14:textId="29EB36FF" w:rsidR="00370DE8" w:rsidRPr="005C2908" w:rsidRDefault="00370DE8" w:rsidP="009B45E7">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lastRenderedPageBreak/>
        <w:t xml:space="preserve">فعل «لرزیدن» برای </w:t>
      </w:r>
      <w:r w:rsidR="009B3461" w:rsidRPr="005C2908">
        <w:rPr>
          <w:rFonts w:ascii="IRZar" w:eastAsia="Calibri" w:hAnsi="IRZar" w:cs="B Nazanin" w:hint="cs"/>
          <w:sz w:val="24"/>
          <w:szCs w:val="24"/>
          <w:rtl/>
        </w:rPr>
        <w:t>شب</w:t>
      </w:r>
      <w:r w:rsidRPr="005C2908">
        <w:rPr>
          <w:rFonts w:ascii="IRZar" w:eastAsia="Calibri" w:hAnsi="IRZar" w:cs="B Nazanin" w:hint="cs"/>
          <w:sz w:val="24"/>
          <w:szCs w:val="24"/>
          <w:rtl/>
        </w:rPr>
        <w:t>، استعارة تبعیه است</w:t>
      </w:r>
      <w:r w:rsidR="00C16D13" w:rsidRPr="005C2908">
        <w:rPr>
          <w:rFonts w:ascii="IRZar" w:eastAsia="Calibri" w:hAnsi="IRZar" w:cs="B Nazanin" w:hint="cs"/>
          <w:sz w:val="24"/>
          <w:szCs w:val="24"/>
          <w:rtl/>
        </w:rPr>
        <w:t xml:space="preserve"> و باد مانند موجودی</w:t>
      </w:r>
      <w:r w:rsidRPr="005C2908">
        <w:rPr>
          <w:rFonts w:ascii="IRZar" w:eastAsia="Calibri" w:hAnsi="IRZar" w:cs="B Nazanin" w:hint="cs"/>
          <w:sz w:val="24"/>
          <w:szCs w:val="24"/>
          <w:rtl/>
        </w:rPr>
        <w:t xml:space="preserve"> وحشت</w:t>
      </w:r>
      <w:r w:rsidR="00C16D13" w:rsidRPr="005C2908">
        <w:rPr>
          <w:rFonts w:ascii="IRZar" w:eastAsia="Calibri" w:hAnsi="IRZar" w:cs="B Nazanin"/>
          <w:sz w:val="24"/>
          <w:szCs w:val="24"/>
          <w:rtl/>
        </w:rPr>
        <w:softHyphen/>
      </w:r>
      <w:r w:rsidRPr="005C2908">
        <w:rPr>
          <w:rFonts w:ascii="IRZar" w:eastAsia="Calibri" w:hAnsi="IRZar" w:cs="B Nazanin" w:hint="cs"/>
          <w:sz w:val="24"/>
          <w:szCs w:val="24"/>
          <w:rtl/>
        </w:rPr>
        <w:t>زده و پرتشویش است. «بازماندن زمین از چرخش»</w:t>
      </w:r>
      <w:r w:rsidR="00C16D13"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دارای سطحی از پارادوکس است. در سطر ششم و هفتم</w:t>
      </w:r>
      <w:r w:rsidR="009B45E7"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یک جاندارانگ</w:t>
      </w:r>
      <w:r w:rsidR="009B45E7" w:rsidRPr="005C2908">
        <w:rPr>
          <w:rFonts w:ascii="IRZar" w:eastAsia="Calibri" w:hAnsi="IRZar" w:cs="B Nazanin" w:hint="cs"/>
          <w:sz w:val="24"/>
          <w:szCs w:val="24"/>
          <w:rtl/>
        </w:rPr>
        <w:t>اری بدیع ایجاد برجستگی کرده است؛</w:t>
      </w:r>
      <w:r w:rsidRPr="005C2908">
        <w:rPr>
          <w:rFonts w:ascii="IRZar" w:eastAsia="Calibri" w:hAnsi="IRZar" w:cs="B Nazanin" w:hint="cs"/>
          <w:sz w:val="24"/>
          <w:szCs w:val="24"/>
          <w:rtl/>
        </w:rPr>
        <w:t xml:space="preserve"> این‌که پشت پنجر</w:t>
      </w:r>
      <w:r w:rsidR="009B45E7" w:rsidRPr="005C2908">
        <w:rPr>
          <w:rFonts w:ascii="IRZar" w:eastAsia="Calibri" w:hAnsi="IRZar" w:cs="B Nazanin" w:hint="cs"/>
          <w:sz w:val="24"/>
          <w:szCs w:val="24"/>
          <w:rtl/>
        </w:rPr>
        <w:t>ه</w:t>
      </w:r>
      <w:r w:rsidRPr="005C2908">
        <w:rPr>
          <w:rFonts w:ascii="IRZar" w:eastAsia="Calibri" w:hAnsi="IRZar" w:cs="B Nazanin" w:hint="cs"/>
          <w:sz w:val="24"/>
          <w:szCs w:val="24"/>
          <w:rtl/>
        </w:rPr>
        <w:t xml:space="preserve"> «یک نامعلوم» نگران من و تو باشد، استعارة مکنیه‌ای ‌است که غریب و بدیع است، چرا که اصولاً جاندار فرض</w:t>
      </w:r>
      <w:r w:rsidR="009B45E7" w:rsidRPr="005C2908">
        <w:rPr>
          <w:rFonts w:ascii="IRZar" w:eastAsia="Calibri" w:hAnsi="IRZar" w:cs="B Nazanin"/>
          <w:sz w:val="24"/>
          <w:szCs w:val="24"/>
          <w:rtl/>
        </w:rPr>
        <w:softHyphen/>
      </w:r>
      <w:r w:rsidRPr="005C2908">
        <w:rPr>
          <w:rFonts w:ascii="IRZar" w:eastAsia="Calibri" w:hAnsi="IRZar" w:cs="B Nazanin" w:hint="cs"/>
          <w:sz w:val="24"/>
          <w:szCs w:val="24"/>
          <w:rtl/>
        </w:rPr>
        <w:t xml:space="preserve">کردن برای پدیده‌های معلوم است، نه نامعلوم، که ممکن است </w:t>
      </w:r>
      <w:r w:rsidR="009B45E7" w:rsidRPr="005C2908">
        <w:rPr>
          <w:rFonts w:ascii="IRZar" w:eastAsia="Calibri" w:hAnsi="IRZar" w:cs="B Nazanin" w:hint="cs"/>
          <w:sz w:val="24"/>
          <w:szCs w:val="24"/>
          <w:rtl/>
        </w:rPr>
        <w:t>در این</w:t>
      </w:r>
      <w:r w:rsidR="009B45E7" w:rsidRPr="005C2908">
        <w:rPr>
          <w:rFonts w:ascii="IRZar" w:eastAsia="Calibri" w:hAnsi="IRZar" w:cs="B Nazanin" w:hint="cs"/>
          <w:sz w:val="24"/>
          <w:szCs w:val="24"/>
          <w:rtl/>
        </w:rPr>
        <w:softHyphen/>
        <w:t xml:space="preserve">جا مقصود </w:t>
      </w:r>
      <w:r w:rsidRPr="005C2908">
        <w:rPr>
          <w:rFonts w:ascii="IRZar" w:eastAsia="Calibri" w:hAnsi="IRZar" w:cs="B Nazanin" w:hint="cs"/>
          <w:sz w:val="24"/>
          <w:szCs w:val="24"/>
          <w:rtl/>
        </w:rPr>
        <w:t>آفریدگار، مرگ یا روحی سرگردان باشد. «سراپایت سبز» هم می‌تواند از مصادیق استعارة مکنیه باشد و هم از مصادیق حس‌آمیزی. در سطر نه و ده، دو تشبیه جالب وجود دارد: یکی تشبیه «دست‌ها» به «خاطره‌ای سوزان» و دیگری تشبیه «لب‌ها» به «حسی گرم»، که هر دو تشبیه محسوس به معقول است، به همین دلیل وجه‌شبه ذکر شده است.  هم‌چنین در هر دو تشبیه، مشبهٌ‌ب</w:t>
      </w:r>
      <w:r w:rsidR="002600E3" w:rsidRPr="005C2908">
        <w:rPr>
          <w:rFonts w:ascii="IRZar" w:eastAsia="Calibri" w:hAnsi="IRZar" w:cs="B Nazanin" w:hint="cs"/>
          <w:sz w:val="24"/>
          <w:szCs w:val="24"/>
          <w:rtl/>
        </w:rPr>
        <w:t>ه دارای حس‌آمیزی است.</w:t>
      </w:r>
      <w:r w:rsidRPr="005C2908">
        <w:rPr>
          <w:rFonts w:ascii="IRZar" w:eastAsia="Calibri" w:hAnsi="IRZar" w:cs="B Nazanin" w:hint="cs"/>
          <w:sz w:val="24"/>
          <w:szCs w:val="24"/>
          <w:rtl/>
        </w:rPr>
        <w:t xml:space="preserve"> دو عبارت «دستان عاشقِ من» و «لب‌های عاشق من» دارای استعارة مکنیه هستند. تکرار «دست» و «لب» نیز مشهود است. واژگان «بسپار» و «بگذار» قافیه هستند. جالب است که در میان تمام نمونه‌های بررسی شده تا اینجا، این دو واژه</w:t>
      </w:r>
      <w:r w:rsidR="00A22D0E" w:rsidRPr="005C2908">
        <w:rPr>
          <w:rFonts w:ascii="IRZar" w:eastAsia="Calibri" w:hAnsi="IRZar" w:cs="B Nazanin" w:hint="cs"/>
          <w:sz w:val="24"/>
          <w:szCs w:val="24"/>
          <w:rtl/>
        </w:rPr>
        <w:t xml:space="preserve"> تنها قافیه‌هایی است که در شعر فروغ به آن برخوردیم </w:t>
      </w:r>
      <w:r w:rsidRPr="005C2908">
        <w:rPr>
          <w:rFonts w:ascii="IRZar" w:eastAsia="Calibri" w:hAnsi="IRZar" w:cs="B Nazanin" w:hint="cs"/>
          <w:sz w:val="24"/>
          <w:szCs w:val="24"/>
          <w:rtl/>
        </w:rPr>
        <w:t xml:space="preserve">که نشان از عدم توجه فروغ </w:t>
      </w:r>
      <w:r w:rsidR="00A22D0E" w:rsidRPr="005C2908">
        <w:rPr>
          <w:rFonts w:ascii="IRZar" w:eastAsia="Calibri" w:hAnsi="IRZar" w:cs="B Nazanin" w:hint="cs"/>
          <w:sz w:val="24"/>
          <w:szCs w:val="24"/>
          <w:rtl/>
        </w:rPr>
        <w:t>به این فرآیند از توازن دارد</w:t>
      </w:r>
      <w:r w:rsidRPr="005C2908">
        <w:rPr>
          <w:rFonts w:ascii="IRZar" w:eastAsia="Calibri" w:hAnsi="IRZar" w:cs="B Nazanin" w:hint="cs"/>
          <w:sz w:val="24"/>
          <w:szCs w:val="24"/>
          <w:rtl/>
        </w:rPr>
        <w:t>. سه سطر آخر دارای توازن نحوی نیز می‌باشد.</w:t>
      </w:r>
    </w:p>
    <w:p w14:paraId="05CD816D" w14:textId="16F8E7D5" w:rsidR="00370DE8" w:rsidRPr="005C2908" w:rsidRDefault="00AF1541"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cs"/>
          <w:sz w:val="24"/>
          <w:szCs w:val="24"/>
          <w:rtl/>
        </w:rPr>
        <w:t>«</w:t>
      </w:r>
      <w:r w:rsidR="00370DE8" w:rsidRPr="005C2908">
        <w:rPr>
          <w:rFonts w:ascii="IRZar" w:eastAsia="Calibri" w:hAnsi="IRZar" w:cs="B Nazanin" w:hint="eastAsia"/>
          <w:sz w:val="24"/>
          <w:szCs w:val="24"/>
          <w:u w:val="single"/>
          <w:rtl/>
        </w:rPr>
        <w:t>باد</w:t>
      </w:r>
      <w:r w:rsidR="00370DE8" w:rsidRPr="005C2908">
        <w:rPr>
          <w:rFonts w:ascii="IRZar" w:eastAsia="Calibri" w:hAnsi="IRZar" w:cs="B Nazanin"/>
          <w:sz w:val="24"/>
          <w:szCs w:val="24"/>
          <w:u w:val="single"/>
          <w:rtl/>
        </w:rPr>
        <w:t xml:space="preserve"> ما را با خود خواهد برد</w:t>
      </w:r>
    </w:p>
    <w:p w14:paraId="37EAE4CD" w14:textId="78974C65" w:rsidR="00370DE8" w:rsidRPr="005C2908" w:rsidRDefault="00370DE8" w:rsidP="00370DE8">
      <w:pPr>
        <w:spacing w:after="0" w:line="276" w:lineRule="auto"/>
        <w:ind w:firstLine="720"/>
        <w:jc w:val="lowKashida"/>
        <w:rPr>
          <w:rFonts w:ascii="IRZar" w:eastAsia="Calibri" w:hAnsi="IRZar" w:cs="B Nazanin"/>
          <w:sz w:val="24"/>
          <w:szCs w:val="24"/>
          <w:u w:val="single"/>
          <w:rtl/>
        </w:rPr>
      </w:pPr>
      <w:r w:rsidRPr="005C2908">
        <w:rPr>
          <w:rFonts w:ascii="IRZar" w:eastAsia="Calibri" w:hAnsi="IRZar" w:cs="B Nazanin" w:hint="eastAsia"/>
          <w:sz w:val="24"/>
          <w:szCs w:val="24"/>
          <w:u w:val="single"/>
          <w:rtl/>
        </w:rPr>
        <w:t>باد</w:t>
      </w:r>
      <w:r w:rsidRPr="005C2908">
        <w:rPr>
          <w:rFonts w:ascii="IRZar" w:eastAsia="Calibri" w:hAnsi="IRZar" w:cs="B Nazanin"/>
          <w:sz w:val="24"/>
          <w:szCs w:val="24"/>
          <w:u w:val="single"/>
          <w:rtl/>
        </w:rPr>
        <w:t xml:space="preserve"> ما را با خود خواهد برد</w:t>
      </w:r>
      <w:r w:rsidR="00AF1541" w:rsidRPr="005C2908">
        <w:rPr>
          <w:rFonts w:ascii="IRZar" w:eastAsia="Calibri" w:hAnsi="IRZar" w:cs="B Nazanin" w:hint="cs"/>
          <w:sz w:val="24"/>
          <w:szCs w:val="24"/>
          <w:rtl/>
        </w:rPr>
        <w:t>»</w:t>
      </w:r>
    </w:p>
    <w:p w14:paraId="55466560" w14:textId="6FBDA2E8" w:rsidR="00370DE8" w:rsidRPr="00B426F9" w:rsidRDefault="00370DE8" w:rsidP="00B426F9">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دو سطر آخر ک</w:t>
      </w:r>
      <w:r w:rsidR="00EE78C6" w:rsidRPr="005C2908">
        <w:rPr>
          <w:rFonts w:ascii="IRZar" w:eastAsia="Calibri" w:hAnsi="IRZar" w:cs="B Nazanin" w:hint="cs"/>
          <w:sz w:val="24"/>
          <w:szCs w:val="24"/>
          <w:rtl/>
        </w:rPr>
        <w:t>امل تکرار شده‌اند، و هر دو</w:t>
      </w:r>
      <w:r w:rsidRPr="005C2908">
        <w:rPr>
          <w:rFonts w:ascii="IRZar" w:eastAsia="Calibri" w:hAnsi="IRZar" w:cs="B Nazanin" w:hint="cs"/>
          <w:sz w:val="24"/>
          <w:szCs w:val="24"/>
          <w:rtl/>
        </w:rPr>
        <w:t xml:space="preserve"> با فاعلیت دادن به باد</w:t>
      </w:r>
      <w:r w:rsidR="00EE78C6"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دارای استعارة مکنیه هستند. تکرار کامل یک سطر (جمله) از مختصات ف</w:t>
      </w:r>
      <w:r w:rsidR="004545AE" w:rsidRPr="005C2908">
        <w:rPr>
          <w:rFonts w:ascii="IRZar" w:eastAsia="Calibri" w:hAnsi="IRZar" w:cs="B Nazanin" w:hint="cs"/>
          <w:sz w:val="24"/>
          <w:szCs w:val="24"/>
          <w:rtl/>
        </w:rPr>
        <w:t>روغ است</w:t>
      </w:r>
      <w:r w:rsidRPr="005C2908">
        <w:rPr>
          <w:rFonts w:ascii="IRZar" w:eastAsia="Calibri" w:hAnsi="IRZar" w:cs="B Nazanin" w:hint="cs"/>
          <w:sz w:val="24"/>
          <w:szCs w:val="24"/>
          <w:rtl/>
        </w:rPr>
        <w:t xml:space="preserve"> که در شکل‌بندی کلی شعر او (</w:t>
      </w:r>
      <w:r w:rsidRPr="005C2908">
        <w:rPr>
          <w:rFonts w:asciiTheme="majorBidi" w:eastAsia="Calibri" w:hAnsiTheme="majorBidi" w:cs="B Nazanin"/>
          <w:sz w:val="24"/>
          <w:szCs w:val="24"/>
        </w:rPr>
        <w:t>form</w:t>
      </w:r>
      <w:r w:rsidR="00A379E9"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تأثیرگذار است و تأکیدی به پایان‌بندی شعر می‌</w:t>
      </w:r>
      <w:r w:rsidR="00A379E9" w:rsidRPr="005C2908">
        <w:rPr>
          <w:rFonts w:ascii="IRZar" w:eastAsia="Calibri" w:hAnsi="IRZar" w:cs="B Nazanin" w:hint="cs"/>
          <w:sz w:val="24"/>
          <w:szCs w:val="24"/>
          <w:rtl/>
        </w:rPr>
        <w:t>د</w:t>
      </w:r>
      <w:r w:rsidRPr="005C2908">
        <w:rPr>
          <w:rFonts w:ascii="IRZar" w:eastAsia="Calibri" w:hAnsi="IRZar" w:cs="B Nazanin" w:hint="cs"/>
          <w:sz w:val="24"/>
          <w:szCs w:val="24"/>
          <w:rtl/>
        </w:rPr>
        <w:t>هد.</w:t>
      </w:r>
    </w:p>
    <w:p w14:paraId="15B40417" w14:textId="182B4253" w:rsidR="00370DE8" w:rsidRPr="005C2908" w:rsidRDefault="00370DE8" w:rsidP="00370DE8">
      <w:pPr>
        <w:spacing w:after="0" w:line="276" w:lineRule="auto"/>
        <w:jc w:val="lowKashida"/>
        <w:rPr>
          <w:rFonts w:ascii="IRZar" w:eastAsia="Calibri" w:hAnsi="IRZar" w:cs="B Nazanin"/>
          <w:b/>
          <w:bCs/>
          <w:sz w:val="26"/>
          <w:szCs w:val="26"/>
          <w:rtl/>
        </w:rPr>
      </w:pPr>
      <w:bookmarkStart w:id="11" w:name="_Toc211284420"/>
      <w:r w:rsidRPr="005C2908">
        <w:rPr>
          <w:rFonts w:ascii="Arial" w:eastAsia="Calibri" w:hAnsi="Arial" w:cs="Arial" w:hint="cs"/>
          <w:b/>
          <w:bCs/>
          <w:sz w:val="26"/>
          <w:szCs w:val="26"/>
          <w:rtl/>
        </w:rPr>
        <w:t>●</w:t>
      </w:r>
      <w:r w:rsidRPr="005C2908">
        <w:rPr>
          <w:rFonts w:ascii="IRZar" w:eastAsia="Calibri" w:hAnsi="IRZar" w:cs="B Nazanin" w:hint="cs"/>
          <w:b/>
          <w:bCs/>
          <w:sz w:val="26"/>
          <w:szCs w:val="26"/>
          <w:rtl/>
        </w:rPr>
        <w:t xml:space="preserve"> پرنده مردنی‌است</w:t>
      </w:r>
      <w:bookmarkEnd w:id="11"/>
    </w:p>
    <w:p w14:paraId="360DAC1D" w14:textId="77777777" w:rsidR="00370DE8" w:rsidRPr="005C2908" w:rsidRDefault="00370DE8" w:rsidP="00370DE8">
      <w:pPr>
        <w:spacing w:after="0" w:line="276" w:lineRule="auto"/>
        <w:ind w:firstLine="720"/>
        <w:jc w:val="lowKashida"/>
        <w:rPr>
          <w:rFonts w:ascii="IRZar" w:eastAsia="Calibri" w:hAnsi="IRZar" w:cs="B Nazanin"/>
          <w:sz w:val="26"/>
          <w:szCs w:val="26"/>
          <w:rtl/>
        </w:rPr>
      </w:pPr>
    </w:p>
    <w:p w14:paraId="4590B27F" w14:textId="5F5ABFDE" w:rsidR="00370DE8" w:rsidRPr="005C2908" w:rsidRDefault="00AF1541" w:rsidP="00370DE8">
      <w:pPr>
        <w:spacing w:after="0" w:line="276" w:lineRule="auto"/>
        <w:ind w:left="720" w:firstLine="720"/>
        <w:jc w:val="lowKashida"/>
        <w:rPr>
          <w:rFonts w:ascii="IRZar" w:eastAsia="Calibri" w:hAnsi="IRZar" w:cs="B Nazanin"/>
          <w:sz w:val="24"/>
          <w:szCs w:val="24"/>
          <w:u w:val="single"/>
        </w:rPr>
      </w:pPr>
      <w:r w:rsidRPr="005C2908">
        <w:rPr>
          <w:rFonts w:ascii="IRZar" w:eastAsia="Calibri" w:hAnsi="IRZar" w:cs="B Nazanin" w:hint="cs"/>
          <w:sz w:val="24"/>
          <w:szCs w:val="24"/>
          <w:u w:val="single"/>
          <w:rtl/>
          <w:lang w:bidi="ar-SA"/>
        </w:rPr>
        <w:t>«</w:t>
      </w:r>
      <w:r w:rsidR="00370DE8" w:rsidRPr="005C2908">
        <w:rPr>
          <w:rFonts w:ascii="IRZar" w:eastAsia="Calibri" w:hAnsi="IRZar" w:cs="B Nazanin"/>
          <w:sz w:val="24"/>
          <w:szCs w:val="24"/>
          <w:u w:val="single"/>
          <w:rtl/>
          <w:lang w:bidi="ar-SA"/>
        </w:rPr>
        <w:t>دلم گرفته است</w:t>
      </w:r>
    </w:p>
    <w:p w14:paraId="5B1C836F" w14:textId="77777777" w:rsidR="00370DE8" w:rsidRPr="005C2908" w:rsidRDefault="00370DE8" w:rsidP="00370DE8">
      <w:pPr>
        <w:spacing w:after="0" w:line="276" w:lineRule="auto"/>
        <w:ind w:left="720" w:firstLine="720"/>
        <w:jc w:val="lowKashida"/>
        <w:rPr>
          <w:rFonts w:ascii="IRZar" w:eastAsia="Calibri" w:hAnsi="IRZar" w:cs="B Nazanin"/>
          <w:sz w:val="24"/>
          <w:szCs w:val="24"/>
          <w:u w:val="single"/>
        </w:rPr>
      </w:pPr>
      <w:r w:rsidRPr="005C2908">
        <w:rPr>
          <w:rFonts w:ascii="IRZar" w:eastAsia="Calibri" w:hAnsi="IRZar" w:cs="B Nazanin"/>
          <w:sz w:val="24"/>
          <w:szCs w:val="24"/>
          <w:u w:val="single"/>
          <w:rtl/>
          <w:lang w:bidi="ar-SA"/>
        </w:rPr>
        <w:t>دلم گرفته است</w:t>
      </w:r>
    </w:p>
    <w:p w14:paraId="6FEB163C"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p>
    <w:p w14:paraId="28C0DEA1"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r w:rsidRPr="005C2908">
        <w:rPr>
          <w:rFonts w:ascii="IRZar" w:eastAsia="Calibri" w:hAnsi="IRZar" w:cs="B Nazanin"/>
          <w:sz w:val="24"/>
          <w:szCs w:val="24"/>
          <w:rtl/>
          <w:lang w:bidi="ar-SA"/>
        </w:rPr>
        <w:t>به ایوان می‌روم و انگشت‌</w:t>
      </w:r>
      <w:r w:rsidRPr="005C2908">
        <w:rPr>
          <w:rFonts w:ascii="IRZar" w:eastAsia="Calibri" w:hAnsi="IRZar" w:cs="B Nazanin" w:hint="cs"/>
          <w:sz w:val="24"/>
          <w:szCs w:val="24"/>
          <w:rtl/>
          <w:lang w:bidi="ar-SA"/>
        </w:rPr>
        <w:t>ان</w:t>
      </w:r>
      <w:r w:rsidRPr="005C2908">
        <w:rPr>
          <w:rFonts w:ascii="IRZar" w:eastAsia="Calibri" w:hAnsi="IRZar" w:cs="B Nazanin"/>
          <w:sz w:val="24"/>
          <w:szCs w:val="24"/>
          <w:rtl/>
          <w:lang w:bidi="ar-SA"/>
        </w:rPr>
        <w:t>م را</w:t>
      </w:r>
    </w:p>
    <w:p w14:paraId="0A299072"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r w:rsidRPr="005C2908">
        <w:rPr>
          <w:rFonts w:ascii="IRZar" w:eastAsia="Calibri" w:hAnsi="IRZar" w:cs="B Nazanin"/>
          <w:sz w:val="24"/>
          <w:szCs w:val="24"/>
          <w:rtl/>
          <w:lang w:bidi="ar-SA"/>
        </w:rPr>
        <w:t xml:space="preserve">بر </w:t>
      </w:r>
      <w:r w:rsidRPr="005C2908">
        <w:rPr>
          <w:rFonts w:ascii="IRZar" w:eastAsia="Calibri" w:hAnsi="IRZar" w:cs="B Nazanin"/>
          <w:b/>
          <w:bCs/>
          <w:sz w:val="24"/>
          <w:szCs w:val="24"/>
          <w:rtl/>
          <w:lang w:bidi="ar-SA"/>
        </w:rPr>
        <w:t xml:space="preserve">پوست کشیدۀ </w:t>
      </w:r>
      <w:r w:rsidRPr="005C2908">
        <w:rPr>
          <w:rFonts w:ascii="IRZar" w:eastAsia="Calibri" w:hAnsi="IRZar" w:cs="B Nazanin"/>
          <w:b/>
          <w:bCs/>
          <w:sz w:val="24"/>
          <w:szCs w:val="24"/>
          <w:u w:val="single"/>
          <w:rtl/>
          <w:lang w:bidi="ar-SA"/>
        </w:rPr>
        <w:t>شب</w:t>
      </w:r>
      <w:r w:rsidRPr="005C2908">
        <w:rPr>
          <w:rFonts w:ascii="IRZar" w:eastAsia="Calibri" w:hAnsi="IRZar" w:cs="B Nazanin"/>
          <w:sz w:val="24"/>
          <w:szCs w:val="24"/>
          <w:rtl/>
          <w:lang w:bidi="ar-SA"/>
        </w:rPr>
        <w:t xml:space="preserve"> می‌کشم</w:t>
      </w:r>
    </w:p>
    <w:p w14:paraId="7797239A" w14:textId="77777777" w:rsidR="00370DE8" w:rsidRPr="005C2908" w:rsidRDefault="00370DE8" w:rsidP="00370DE8">
      <w:pPr>
        <w:spacing w:after="0" w:line="276" w:lineRule="auto"/>
        <w:ind w:left="720" w:firstLine="720"/>
        <w:jc w:val="lowKashida"/>
        <w:rPr>
          <w:rFonts w:ascii="IRZar" w:eastAsia="Calibri" w:hAnsi="IRZar" w:cs="B Nazanin"/>
          <w:sz w:val="24"/>
          <w:szCs w:val="24"/>
          <w:u w:val="single"/>
        </w:rPr>
      </w:pPr>
      <w:r w:rsidRPr="005C2908">
        <w:rPr>
          <w:rFonts w:ascii="IRZar" w:eastAsia="Calibri" w:hAnsi="IRZar" w:cs="B Nazanin"/>
          <w:sz w:val="24"/>
          <w:szCs w:val="24"/>
          <w:u w:val="single"/>
          <w:rtl/>
          <w:lang w:bidi="ar-SA"/>
        </w:rPr>
        <w:t>چراغ‌های رابطه تاریکند</w:t>
      </w:r>
    </w:p>
    <w:p w14:paraId="7C3DC201" w14:textId="77777777" w:rsidR="00370DE8" w:rsidRPr="005C2908" w:rsidRDefault="00370DE8" w:rsidP="00370DE8">
      <w:pPr>
        <w:spacing w:after="0" w:line="276" w:lineRule="auto"/>
        <w:ind w:left="720" w:firstLine="720"/>
        <w:jc w:val="lowKashida"/>
        <w:rPr>
          <w:rFonts w:ascii="IRZar" w:eastAsia="Calibri" w:hAnsi="IRZar" w:cs="B Nazanin"/>
          <w:sz w:val="24"/>
          <w:szCs w:val="24"/>
          <w:u w:val="single"/>
        </w:rPr>
      </w:pPr>
      <w:r w:rsidRPr="005C2908">
        <w:rPr>
          <w:rFonts w:ascii="IRZar" w:eastAsia="Calibri" w:hAnsi="IRZar" w:cs="B Nazanin"/>
          <w:sz w:val="24"/>
          <w:szCs w:val="24"/>
          <w:u w:val="single"/>
          <w:rtl/>
          <w:lang w:bidi="ar-SA"/>
        </w:rPr>
        <w:t>چراغ‌های رابطه تاریکند</w:t>
      </w:r>
    </w:p>
    <w:p w14:paraId="68489254"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p>
    <w:p w14:paraId="432284FF"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r w:rsidRPr="005C2908">
        <w:rPr>
          <w:rFonts w:ascii="IRZar" w:eastAsia="Calibri" w:hAnsi="IRZar" w:cs="B Nazanin"/>
          <w:sz w:val="24"/>
          <w:szCs w:val="24"/>
          <w:rtl/>
          <w:lang w:bidi="ar-SA"/>
        </w:rPr>
        <w:t>کسی مرا به</w:t>
      </w:r>
      <w:r w:rsidRPr="005C2908">
        <w:rPr>
          <w:rFonts w:ascii="IRZar" w:eastAsia="Calibri" w:hAnsi="IRZar" w:cs="B Nazanin"/>
          <w:b/>
          <w:bCs/>
          <w:sz w:val="24"/>
          <w:szCs w:val="24"/>
          <w:rtl/>
          <w:lang w:bidi="ar-SA"/>
        </w:rPr>
        <w:t xml:space="preserve"> آفتاب</w:t>
      </w:r>
    </w:p>
    <w:p w14:paraId="1E54F45E" w14:textId="77777777" w:rsidR="00370DE8" w:rsidRPr="005C2908" w:rsidRDefault="00370DE8" w:rsidP="00370DE8">
      <w:pPr>
        <w:spacing w:after="0" w:line="276" w:lineRule="auto"/>
        <w:ind w:left="720" w:firstLine="720"/>
        <w:jc w:val="lowKashida"/>
        <w:rPr>
          <w:rFonts w:ascii="IRZar" w:eastAsia="Calibri" w:hAnsi="IRZar" w:cs="B Nazanin"/>
          <w:b/>
          <w:bCs/>
          <w:sz w:val="24"/>
          <w:szCs w:val="24"/>
        </w:rPr>
      </w:pPr>
      <w:r w:rsidRPr="005C2908">
        <w:rPr>
          <w:rFonts w:ascii="IRZar" w:eastAsia="Calibri" w:hAnsi="IRZar" w:cs="B Nazanin"/>
          <w:b/>
          <w:bCs/>
          <w:sz w:val="24"/>
          <w:szCs w:val="24"/>
          <w:rtl/>
          <w:lang w:bidi="ar-SA"/>
        </w:rPr>
        <w:lastRenderedPageBreak/>
        <w:t>معرفی نخواهد کرد</w:t>
      </w:r>
    </w:p>
    <w:p w14:paraId="3C2F89CC"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r w:rsidRPr="005C2908">
        <w:rPr>
          <w:rFonts w:ascii="IRZar" w:eastAsia="Calibri" w:hAnsi="IRZar" w:cs="B Nazanin"/>
          <w:sz w:val="24"/>
          <w:szCs w:val="24"/>
          <w:rtl/>
          <w:lang w:bidi="ar-SA"/>
        </w:rPr>
        <w:t xml:space="preserve">کسی مرا به </w:t>
      </w:r>
      <w:r w:rsidRPr="005C2908">
        <w:rPr>
          <w:rFonts w:ascii="IRZar" w:eastAsia="Calibri" w:hAnsi="IRZar" w:cs="B Nazanin"/>
          <w:b/>
          <w:bCs/>
          <w:sz w:val="24"/>
          <w:szCs w:val="24"/>
          <w:rtl/>
          <w:lang w:bidi="ar-SA"/>
        </w:rPr>
        <w:t>میهمانی گنجشک‌ها</w:t>
      </w:r>
      <w:r w:rsidRPr="005C2908">
        <w:rPr>
          <w:rFonts w:ascii="IRZar" w:eastAsia="Calibri" w:hAnsi="IRZar" w:cs="B Nazanin"/>
          <w:sz w:val="24"/>
          <w:szCs w:val="24"/>
          <w:rtl/>
          <w:lang w:bidi="ar-SA"/>
        </w:rPr>
        <w:t xml:space="preserve"> نخواهد برد</w:t>
      </w:r>
    </w:p>
    <w:p w14:paraId="06C6342D" w14:textId="77777777" w:rsidR="00370DE8" w:rsidRPr="005C2908" w:rsidRDefault="00370DE8" w:rsidP="00370DE8">
      <w:pPr>
        <w:spacing w:after="0" w:line="276" w:lineRule="auto"/>
        <w:ind w:left="720" w:firstLine="720"/>
        <w:jc w:val="lowKashida"/>
        <w:rPr>
          <w:rFonts w:ascii="IRZar" w:eastAsia="Calibri" w:hAnsi="IRZar" w:cs="B Nazanin"/>
          <w:sz w:val="24"/>
          <w:szCs w:val="24"/>
        </w:rPr>
      </w:pPr>
      <w:r w:rsidRPr="005C2908">
        <w:rPr>
          <w:rFonts w:ascii="IRZar" w:eastAsia="Calibri" w:hAnsi="IRZar" w:cs="B Nazanin"/>
          <w:b/>
          <w:bCs/>
          <w:sz w:val="24"/>
          <w:szCs w:val="24"/>
          <w:rtl/>
          <w:lang w:bidi="ar-SA"/>
        </w:rPr>
        <w:t>پرواز</w:t>
      </w:r>
      <w:r w:rsidRPr="005C2908">
        <w:rPr>
          <w:rFonts w:ascii="IRZar" w:eastAsia="Calibri" w:hAnsi="IRZar" w:cs="B Nazanin"/>
          <w:sz w:val="24"/>
          <w:szCs w:val="24"/>
          <w:rtl/>
          <w:lang w:bidi="ar-SA"/>
        </w:rPr>
        <w:t xml:space="preserve"> را به خاطر بسپار</w:t>
      </w:r>
    </w:p>
    <w:p w14:paraId="43B52BF7" w14:textId="19833A74" w:rsidR="00370DE8" w:rsidRPr="005C2908" w:rsidRDefault="00370DE8" w:rsidP="009C0B67">
      <w:pPr>
        <w:spacing w:after="0" w:line="276" w:lineRule="auto"/>
        <w:ind w:left="720" w:firstLine="720"/>
        <w:jc w:val="lowKashida"/>
        <w:rPr>
          <w:rFonts w:ascii="IRZar" w:eastAsia="Calibri" w:hAnsi="IRZar" w:cs="B Nazanin"/>
          <w:sz w:val="24"/>
          <w:szCs w:val="24"/>
          <w:rtl/>
        </w:rPr>
      </w:pPr>
      <w:r w:rsidRPr="005C2908">
        <w:rPr>
          <w:rFonts w:ascii="IRZar" w:eastAsia="Calibri" w:hAnsi="IRZar" w:cs="B Nazanin"/>
          <w:b/>
          <w:bCs/>
          <w:sz w:val="24"/>
          <w:szCs w:val="24"/>
          <w:rtl/>
          <w:lang w:bidi="ar-SA"/>
        </w:rPr>
        <w:t>پرنده</w:t>
      </w:r>
      <w:r w:rsidRPr="005C2908">
        <w:rPr>
          <w:rFonts w:ascii="IRZar" w:eastAsia="Calibri" w:hAnsi="IRZar" w:cs="B Nazanin"/>
          <w:sz w:val="24"/>
          <w:szCs w:val="24"/>
          <w:rtl/>
          <w:lang w:bidi="ar-SA"/>
        </w:rPr>
        <w:t xml:space="preserve"> مردنی‌ست</w:t>
      </w:r>
      <w:r w:rsidRPr="005C2908">
        <w:rPr>
          <w:rFonts w:ascii="IRZar" w:eastAsia="Calibri" w:hAnsi="IRZar" w:cs="B Nazanin"/>
          <w:sz w:val="24"/>
          <w:szCs w:val="24"/>
        </w:rPr>
        <w:t>...</w:t>
      </w:r>
      <w:r w:rsidR="00AF1541" w:rsidRPr="005C2908">
        <w:rPr>
          <w:rFonts w:ascii="IRZar" w:eastAsia="Calibri" w:hAnsi="IRZar" w:cs="B Nazanin" w:hint="cs"/>
          <w:sz w:val="24"/>
          <w:szCs w:val="24"/>
          <w:rtl/>
        </w:rPr>
        <w:t xml:space="preserve">» </w:t>
      </w:r>
      <w:r w:rsidRPr="005C2908">
        <w:rPr>
          <w:rFonts w:ascii="IRZar" w:eastAsia="Calibri" w:hAnsi="IRZar" w:cs="B Nazanin" w:hint="cs"/>
          <w:sz w:val="24"/>
          <w:szCs w:val="24"/>
          <w:rtl/>
        </w:rPr>
        <w:t>(همان: 391).</w:t>
      </w:r>
    </w:p>
    <w:p w14:paraId="18648111" w14:textId="0BCF476F" w:rsidR="00370DE8" w:rsidRPr="005C2908" w:rsidRDefault="00370DE8" w:rsidP="001C3C4A">
      <w:pPr>
        <w:spacing w:after="0" w:line="276" w:lineRule="auto"/>
        <w:ind w:firstLine="720"/>
        <w:jc w:val="lowKashida"/>
        <w:rPr>
          <w:rFonts w:ascii="IRZar" w:eastAsia="Calibri" w:hAnsi="IRZar" w:cs="B Nazanin"/>
          <w:i/>
          <w:sz w:val="24"/>
          <w:szCs w:val="24"/>
          <w:rtl/>
        </w:rPr>
      </w:pPr>
      <w:r w:rsidRPr="005C2908">
        <w:rPr>
          <w:rFonts w:ascii="IRZar" w:eastAsia="Calibri" w:hAnsi="IRZar" w:cs="B Nazanin" w:hint="cs"/>
          <w:sz w:val="24"/>
          <w:szCs w:val="24"/>
          <w:rtl/>
        </w:rPr>
        <w:t>احتمالاً آخرین شعر فروغ است. شعری صمیمانه و ساده و از سوی دیگر عمیق با موتیف تنهایی و شب که از موتیف‌های رایج شعر فروغ است. یکی از دلایل موفق بودن این شعر، صدق آن در مورد زندگی خود فروغ است. تصویر زنی تنها را می‌بینیم که به ایوان خانه آمده است و نور چراغ‌ها را از دور می‌بیند و به یاد اجتماع مردم در خانه‌هاست و به خانة شلوغ خود در دوران کودکی فکر می‌کند. شاعر مثل همیشه غمگین و ناامید است. به ایوان می‌رود و شب را که موجود زنده‌ای است</w:t>
      </w:r>
      <w:r w:rsidR="001C3C4A"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حس می‌کند. ظلمت شب برای او یادآور ظلمت رابطه‌هاست: رابطة انسان‌‌ها که با هم تیره است. شاعر فکر می‌کند زندگی او نیز به نحوی همیشه در تیرگی می‌ماند</w:t>
      </w:r>
      <w:r w:rsidRPr="005C2908">
        <w:rPr>
          <w:rFonts w:ascii="IRZar" w:eastAsia="Calibri" w:hAnsi="IRZar" w:cs="B Nazanin" w:hint="cs"/>
          <w:i/>
          <w:sz w:val="24"/>
          <w:szCs w:val="24"/>
          <w:rtl/>
        </w:rPr>
        <w:t xml:space="preserve"> و به همین دلیل می‌گوید:«کسی مرا به آفتاب معرفی نخواهد کرد» و در هیچ مجمع شادی (محفل گنجشکان که در آغاز طلوع آفتاب است) حضور نخواهد داشت. به لحاظ صورت (</w:t>
      </w:r>
      <w:r w:rsidRPr="005C2908">
        <w:rPr>
          <w:rFonts w:asciiTheme="majorBidi" w:eastAsia="Calibri" w:hAnsiTheme="majorBidi" w:cs="B Nazanin"/>
          <w:iCs/>
          <w:sz w:val="24"/>
          <w:szCs w:val="24"/>
        </w:rPr>
        <w:t>form</w:t>
      </w:r>
      <w:r w:rsidRPr="005C2908">
        <w:rPr>
          <w:rFonts w:ascii="IRZar" w:eastAsia="Calibri" w:hAnsi="IRZar" w:cs="B Nazanin" w:hint="cs"/>
          <w:i/>
          <w:sz w:val="24"/>
          <w:szCs w:val="24"/>
          <w:rtl/>
        </w:rPr>
        <w:t>)</w:t>
      </w:r>
      <w:r w:rsidRPr="005C2908">
        <w:rPr>
          <w:rFonts w:ascii="IRZar" w:eastAsia="Calibri" w:hAnsi="IRZar" w:cs="B Nazanin"/>
          <w:i/>
          <w:sz w:val="24"/>
          <w:szCs w:val="24"/>
        </w:rPr>
        <w:t xml:space="preserve"> </w:t>
      </w:r>
      <w:r w:rsidRPr="005C2908">
        <w:rPr>
          <w:rFonts w:ascii="IRZar" w:eastAsia="Calibri" w:hAnsi="IRZar" w:cs="B Nazanin" w:hint="cs"/>
          <w:i/>
          <w:sz w:val="24"/>
          <w:szCs w:val="24"/>
          <w:rtl/>
        </w:rPr>
        <w:t>یکی از دقیق‌ترین اشعار فروغ است.</w:t>
      </w:r>
    </w:p>
    <w:p w14:paraId="62B836F3" w14:textId="282BEBB3" w:rsidR="00370DE8" w:rsidRPr="005C2908" w:rsidRDefault="00370DE8" w:rsidP="00370DE8">
      <w:pPr>
        <w:spacing w:after="0" w:line="276" w:lineRule="auto"/>
        <w:ind w:firstLine="720"/>
        <w:jc w:val="lowKashida"/>
        <w:rPr>
          <w:rFonts w:ascii="IRZar" w:eastAsia="Calibri" w:hAnsi="IRZar" w:cs="B Nazanin"/>
          <w:i/>
          <w:sz w:val="24"/>
          <w:szCs w:val="24"/>
          <w:rtl/>
        </w:rPr>
      </w:pPr>
      <w:r w:rsidRPr="005C2908">
        <w:rPr>
          <w:rFonts w:ascii="IRZar" w:eastAsia="Calibri" w:hAnsi="IRZar" w:cs="B Nazanin" w:hint="cs"/>
          <w:i/>
          <w:sz w:val="24"/>
          <w:szCs w:val="24"/>
          <w:rtl/>
        </w:rPr>
        <w:t>از نظر وزن عروضی اگرچه موزون می‌نماید</w:t>
      </w:r>
      <w:r w:rsidR="00322B4F" w:rsidRPr="005C2908">
        <w:rPr>
          <w:rFonts w:ascii="IRZar" w:eastAsia="Calibri" w:hAnsi="IRZar" w:cs="B Nazanin" w:hint="cs"/>
          <w:i/>
          <w:sz w:val="24"/>
          <w:szCs w:val="24"/>
          <w:rtl/>
        </w:rPr>
        <w:t>،</w:t>
      </w:r>
      <w:r w:rsidRPr="005C2908">
        <w:rPr>
          <w:rFonts w:ascii="IRZar" w:eastAsia="Calibri" w:hAnsi="IRZar" w:cs="B Nazanin" w:hint="cs"/>
          <w:i/>
          <w:sz w:val="24"/>
          <w:szCs w:val="24"/>
          <w:rtl/>
        </w:rPr>
        <w:t xml:space="preserve"> ولی وزن مشخصی را نمی‌توان برای آن تشخیص داد. مخلوطی از مجتث (مفاعلن فعلاتن) و مضارع (مفعول فاعلاتن) است، که گویی مرکب است فقط از ارکان موزون. موسیقی‌ای که بیشتر در گفتار کلامِ فروغ جاری است:</w:t>
      </w:r>
    </w:p>
    <w:p w14:paraId="2B97D634" w14:textId="0E12F695" w:rsidR="00370DE8" w:rsidRPr="005C2908" w:rsidRDefault="00B63E11" w:rsidP="00370DE8">
      <w:pPr>
        <w:spacing w:after="0" w:line="276" w:lineRule="auto"/>
        <w:ind w:left="2160"/>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w:t>
      </w:r>
      <w:r w:rsidR="00370DE8" w:rsidRPr="005C2908">
        <w:rPr>
          <w:rFonts w:ascii="Times New Roman" w:eastAsia="Calibri" w:hAnsi="Times New Roman" w:cs="B Nazanin" w:hint="cs"/>
          <w:sz w:val="24"/>
          <w:szCs w:val="24"/>
          <w:rtl/>
          <w:lang w:bidi="ar-SA"/>
        </w:rPr>
        <w:t>مفاعلن مفا</w:t>
      </w:r>
      <w:r w:rsidR="00370DE8" w:rsidRPr="005C2908">
        <w:rPr>
          <w:rFonts w:ascii="Times New Roman" w:eastAsia="Calibri" w:hAnsi="Times New Roman" w:cs="B Nazanin" w:hint="cs"/>
          <w:sz w:val="24"/>
          <w:szCs w:val="24"/>
          <w:rtl/>
          <w:lang w:bidi="ar-SA"/>
        </w:rPr>
        <w:tab/>
      </w:r>
      <w:r w:rsidR="00370DE8" w:rsidRPr="005C2908">
        <w:rPr>
          <w:rFonts w:ascii="Times New Roman" w:eastAsia="Calibri" w:hAnsi="Times New Roman" w:cs="B Nazanin"/>
          <w:sz w:val="24"/>
          <w:szCs w:val="24"/>
          <w:rtl/>
          <w:lang w:bidi="ar-SA"/>
        </w:rPr>
        <w:t>دلم گرفته است</w:t>
      </w:r>
    </w:p>
    <w:p w14:paraId="7B014880" w14:textId="77777777" w:rsidR="00370DE8" w:rsidRPr="005C2908" w:rsidRDefault="00370DE8" w:rsidP="00370DE8">
      <w:pPr>
        <w:spacing w:after="0" w:line="276" w:lineRule="auto"/>
        <w:ind w:left="2160"/>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مفاعلن مفا</w:t>
      </w:r>
      <w:r w:rsidRPr="005C2908">
        <w:rPr>
          <w:rFonts w:ascii="Times New Roman" w:eastAsia="Calibri" w:hAnsi="Times New Roman" w:cs="B Nazanin" w:hint="cs"/>
          <w:sz w:val="24"/>
          <w:szCs w:val="24"/>
          <w:rtl/>
          <w:lang w:bidi="ar-SA"/>
        </w:rPr>
        <w:tab/>
      </w:r>
      <w:r w:rsidRPr="005C2908">
        <w:rPr>
          <w:rFonts w:ascii="Times New Roman" w:eastAsia="Calibri" w:hAnsi="Times New Roman" w:cs="B Nazanin"/>
          <w:sz w:val="24"/>
          <w:szCs w:val="24"/>
          <w:rtl/>
          <w:lang w:bidi="ar-SA"/>
        </w:rPr>
        <w:t>دلم گرفته است</w:t>
      </w:r>
    </w:p>
    <w:p w14:paraId="7B475EDE" w14:textId="217D3B44" w:rsidR="00370DE8" w:rsidRPr="005C2908" w:rsidRDefault="00370DE8" w:rsidP="00370DE8">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w:t>
      </w:r>
      <w:r w:rsid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w:t>
      </w:r>
      <w:r w:rsid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w:t>
      </w:r>
      <w:r w:rsidR="004A0310" w:rsidRPr="005C2908">
        <w:rPr>
          <w:rFonts w:ascii="Times New Roman" w:eastAsia="Calibri" w:hAnsi="Times New Roman" w:cs="B Nazanin"/>
          <w:sz w:val="24"/>
          <w:szCs w:val="24"/>
          <w:rtl/>
          <w:lang w:bidi="ar-SA"/>
        </w:rPr>
        <w:tab/>
      </w:r>
      <w:r w:rsidRPr="005C2908">
        <w:rPr>
          <w:rFonts w:ascii="Times New Roman" w:eastAsia="Calibri" w:hAnsi="Times New Roman" w:cs="B Nazanin" w:hint="cs"/>
          <w:sz w:val="24"/>
          <w:szCs w:val="24"/>
          <w:rtl/>
          <w:lang w:bidi="ar-SA"/>
        </w:rPr>
        <w:t xml:space="preserve">  مفاعیلن مفا/ مفاعیلن فع‌ لن</w:t>
      </w:r>
      <w:r w:rsidR="004A0310" w:rsidRPr="005C2908">
        <w:rPr>
          <w:rFonts w:ascii="Times New Roman" w:eastAsia="Calibri" w:hAnsi="Times New Roman" w:cs="B Nazanin"/>
          <w:sz w:val="24"/>
          <w:szCs w:val="24"/>
          <w:rtl/>
          <w:lang w:bidi="ar-SA"/>
        </w:rPr>
        <w:tab/>
      </w:r>
      <w:r w:rsidR="005C2908">
        <w:rPr>
          <w:rFonts w:ascii="Times New Roman" w:eastAsia="Calibri" w:hAnsi="Times New Roman" w:cs="B Nazanin" w:hint="cs"/>
          <w:sz w:val="24"/>
          <w:szCs w:val="24"/>
          <w:rtl/>
          <w:lang w:bidi="ar-SA"/>
        </w:rPr>
        <w:t xml:space="preserve"> </w:t>
      </w:r>
      <w:r w:rsidR="005C2908">
        <w:rPr>
          <w:rFonts w:ascii="Times New Roman" w:eastAsia="Calibri" w:hAnsi="Times New Roman" w:cs="B Nazanin"/>
          <w:sz w:val="24"/>
          <w:szCs w:val="24"/>
          <w:rtl/>
          <w:lang w:bidi="ar-SA"/>
        </w:rPr>
        <w:tab/>
      </w:r>
      <w:r w:rsidRPr="005C2908">
        <w:rPr>
          <w:rFonts w:ascii="Times New Roman" w:eastAsia="Calibri" w:hAnsi="Times New Roman" w:cs="B Nazanin"/>
          <w:sz w:val="24"/>
          <w:szCs w:val="24"/>
          <w:rtl/>
          <w:lang w:bidi="ar-SA"/>
        </w:rPr>
        <w:t>به ایوان می‌روم و انگشت‌</w:t>
      </w:r>
      <w:r w:rsidRPr="005C2908">
        <w:rPr>
          <w:rFonts w:ascii="Times New Roman" w:eastAsia="Calibri" w:hAnsi="Times New Roman" w:cs="B Nazanin" w:hint="cs"/>
          <w:sz w:val="24"/>
          <w:szCs w:val="24"/>
          <w:rtl/>
          <w:lang w:bidi="ar-SA"/>
        </w:rPr>
        <w:t>ان</w:t>
      </w:r>
      <w:r w:rsidRPr="005C2908">
        <w:rPr>
          <w:rFonts w:ascii="Times New Roman" w:eastAsia="Calibri" w:hAnsi="Times New Roman" w:cs="B Nazanin"/>
          <w:sz w:val="24"/>
          <w:szCs w:val="24"/>
          <w:rtl/>
          <w:lang w:bidi="ar-SA"/>
        </w:rPr>
        <w:t>م را</w:t>
      </w:r>
    </w:p>
    <w:p w14:paraId="7C0F5AF6" w14:textId="4267D6AE" w:rsidR="00370DE8" w:rsidRPr="005C2908" w:rsidRDefault="00370DE8" w:rsidP="00370DE8">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4A0310" w:rsidRP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مستفعلن/ مفاعلن مستفعلن</w:t>
      </w:r>
      <w:r w:rsidRPr="005C2908">
        <w:rPr>
          <w:rFonts w:ascii="Times New Roman" w:eastAsia="Calibri" w:hAnsi="Times New Roman" w:cs="B Nazanin" w:hint="cs"/>
          <w:sz w:val="24"/>
          <w:szCs w:val="24"/>
          <w:rtl/>
          <w:lang w:bidi="ar-SA"/>
        </w:rPr>
        <w:tab/>
      </w:r>
      <w:r w:rsidRPr="005C2908">
        <w:rPr>
          <w:rFonts w:ascii="Times New Roman" w:eastAsia="Calibri" w:hAnsi="Times New Roman" w:cs="B Nazanin"/>
          <w:sz w:val="24"/>
          <w:szCs w:val="24"/>
          <w:rtl/>
          <w:lang w:bidi="ar-SA"/>
        </w:rPr>
        <w:t>بر پوست کشیدۀ شب می‌کشم</w:t>
      </w:r>
    </w:p>
    <w:p w14:paraId="74219A5B" w14:textId="2734467A" w:rsidR="00370DE8" w:rsidRPr="005C2908" w:rsidRDefault="00370DE8" w:rsidP="00370DE8">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4A0310" w:rsidRP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مفاعلن مفاعلن مفعولن</w:t>
      </w:r>
      <w:r w:rsidR="004A0310" w:rsidRPr="005C2908">
        <w:rPr>
          <w:rFonts w:ascii="Times New Roman" w:eastAsia="Calibri" w:hAnsi="Times New Roman" w:cs="B Nazanin"/>
          <w:sz w:val="24"/>
          <w:szCs w:val="24"/>
          <w:rtl/>
          <w:lang w:bidi="ar-SA"/>
        </w:rPr>
        <w:tab/>
      </w:r>
      <w:r w:rsidRPr="005C2908">
        <w:rPr>
          <w:rFonts w:ascii="Times New Roman" w:eastAsia="Calibri" w:hAnsi="Times New Roman" w:cs="B Nazanin"/>
          <w:sz w:val="24"/>
          <w:szCs w:val="24"/>
          <w:rtl/>
          <w:lang w:bidi="ar-SA"/>
        </w:rPr>
        <w:t>چراغ‌های رابطه تاریکند</w:t>
      </w:r>
    </w:p>
    <w:p w14:paraId="4AB980B5" w14:textId="54D5C004" w:rsidR="00370DE8" w:rsidRPr="005C2908" w:rsidRDefault="00370DE8" w:rsidP="004A0310">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4A0310" w:rsidRP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w:t>
      </w:r>
      <w:r w:rsidR="004A0310" w:rsidRP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 xml:space="preserve">   مفاعلن مفاعلن مفعولن</w:t>
      </w:r>
      <w:r w:rsidR="004A0310" w:rsidRPr="005C2908">
        <w:rPr>
          <w:rFonts w:ascii="Times New Roman" w:eastAsia="Calibri" w:hAnsi="Times New Roman" w:cs="B Nazanin"/>
          <w:sz w:val="24"/>
          <w:szCs w:val="24"/>
          <w:rtl/>
          <w:lang w:bidi="ar-SA"/>
        </w:rPr>
        <w:tab/>
      </w:r>
      <w:r w:rsidRPr="005C2908">
        <w:rPr>
          <w:rFonts w:ascii="Times New Roman" w:eastAsia="Calibri" w:hAnsi="Times New Roman" w:cs="B Nazanin"/>
          <w:sz w:val="24"/>
          <w:szCs w:val="24"/>
          <w:rtl/>
          <w:lang w:bidi="ar-SA"/>
        </w:rPr>
        <w:t>چراغ‌های رابطه تاریکند</w:t>
      </w:r>
    </w:p>
    <w:p w14:paraId="498B8069" w14:textId="77777777" w:rsidR="00370DE8" w:rsidRPr="005C2908" w:rsidRDefault="00370DE8" w:rsidP="00370DE8">
      <w:pPr>
        <w:spacing w:after="0" w:line="276" w:lineRule="auto"/>
        <w:ind w:left="2160"/>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مفاعلن مفاعلن </w:t>
      </w:r>
      <w:r w:rsidRPr="005C2908">
        <w:rPr>
          <w:rFonts w:ascii="Times New Roman" w:eastAsia="Calibri" w:hAnsi="Times New Roman" w:cs="B Nazanin"/>
          <w:sz w:val="24"/>
          <w:szCs w:val="24"/>
          <w:rtl/>
          <w:lang w:bidi="ar-SA"/>
        </w:rPr>
        <w:tab/>
        <w:t>کسی مرا به آفتاب</w:t>
      </w:r>
    </w:p>
    <w:p w14:paraId="2498359B" w14:textId="77777777" w:rsidR="00FB237D" w:rsidRPr="005C2908" w:rsidRDefault="00370DE8" w:rsidP="00FB237D">
      <w:pPr>
        <w:spacing w:after="0" w:line="276" w:lineRule="auto"/>
        <w:ind w:left="2160"/>
        <w:jc w:val="lowKashida"/>
        <w:rPr>
          <w:rFonts w:ascii="Times New Roman" w:eastAsia="Calibri" w:hAnsi="Times New Roman" w:cs="B Nazanin"/>
          <w:sz w:val="24"/>
          <w:szCs w:val="24"/>
          <w:rtl/>
        </w:rPr>
      </w:pPr>
      <w:r w:rsidRPr="005C2908">
        <w:rPr>
          <w:rFonts w:ascii="Times New Roman" w:eastAsia="Calibri" w:hAnsi="Times New Roman" w:cs="B Nazanin" w:hint="cs"/>
          <w:sz w:val="24"/>
          <w:szCs w:val="24"/>
          <w:rtl/>
          <w:lang w:bidi="ar-SA"/>
        </w:rPr>
        <w:t>مفاعلن مفاعیلن</w:t>
      </w:r>
      <w:r w:rsidRPr="005C2908">
        <w:rPr>
          <w:rFonts w:ascii="Times New Roman" w:eastAsia="Calibri" w:hAnsi="Times New Roman" w:cs="B Nazanin" w:hint="cs"/>
          <w:sz w:val="24"/>
          <w:szCs w:val="24"/>
          <w:rtl/>
          <w:lang w:bidi="ar-SA"/>
        </w:rPr>
        <w:tab/>
      </w:r>
      <w:r w:rsidRPr="005C2908">
        <w:rPr>
          <w:rFonts w:ascii="Times New Roman" w:eastAsia="Calibri" w:hAnsi="Times New Roman" w:cs="B Nazanin"/>
          <w:sz w:val="24"/>
          <w:szCs w:val="24"/>
          <w:rtl/>
          <w:lang w:bidi="ar-SA"/>
        </w:rPr>
        <w:t>معرفی نخواهد کرد</w:t>
      </w:r>
    </w:p>
    <w:p w14:paraId="708BE144" w14:textId="199A5B5E" w:rsidR="00370DE8" w:rsidRPr="005C2908" w:rsidRDefault="00FB237D" w:rsidP="00FB237D">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370DE8" w:rsidRPr="005C2908">
        <w:rPr>
          <w:rFonts w:ascii="Times New Roman" w:eastAsia="Calibri" w:hAnsi="Times New Roman" w:cs="B Nazanin" w:hint="cs"/>
          <w:sz w:val="24"/>
          <w:szCs w:val="24"/>
          <w:rtl/>
          <w:lang w:bidi="ar-SA"/>
        </w:rPr>
        <w:t xml:space="preserve"> مفاعلن فعلاتن مفاعلن فع لن</w:t>
      </w:r>
      <w:r w:rsidRPr="005C2908">
        <w:rPr>
          <w:rFonts w:ascii="Times New Roman" w:eastAsia="Calibri" w:hAnsi="Times New Roman" w:cs="B Nazanin" w:hint="cs"/>
          <w:sz w:val="24"/>
          <w:szCs w:val="24"/>
          <w:rtl/>
          <w:lang w:bidi="ar-SA"/>
        </w:rPr>
        <w:t xml:space="preserve">      </w:t>
      </w:r>
      <w:r w:rsidR="00370DE8" w:rsidRPr="005C2908">
        <w:rPr>
          <w:rFonts w:ascii="Times New Roman" w:eastAsia="Calibri" w:hAnsi="Times New Roman" w:cs="B Nazanin"/>
          <w:sz w:val="24"/>
          <w:szCs w:val="24"/>
          <w:rtl/>
          <w:lang w:bidi="ar-SA"/>
        </w:rPr>
        <w:t>کسی مرا به میهمانی گنجشک‌ها نخواهد برد</w:t>
      </w:r>
    </w:p>
    <w:p w14:paraId="414DDE05" w14:textId="7B2435CA" w:rsidR="00370DE8" w:rsidRPr="005C2908" w:rsidRDefault="00370DE8" w:rsidP="00370DE8">
      <w:pPr>
        <w:spacing w:after="0" w:line="276" w:lineRule="auto"/>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مفعولُ فاعلاتُ مفاعی</w:t>
      </w:r>
      <w:r w:rsidR="005C2908">
        <w:rPr>
          <w:rFonts w:ascii="Times New Roman" w:eastAsia="Calibri" w:hAnsi="Times New Roman" w:cs="B Nazanin" w:hint="cs"/>
          <w:sz w:val="24"/>
          <w:szCs w:val="24"/>
          <w:rtl/>
          <w:lang w:bidi="ar-SA"/>
        </w:rPr>
        <w:t xml:space="preserve">    </w:t>
      </w:r>
      <w:r w:rsidRPr="005C2908">
        <w:rPr>
          <w:rFonts w:ascii="Times New Roman" w:eastAsia="Calibri" w:hAnsi="Times New Roman" w:cs="B Nazanin" w:hint="cs"/>
          <w:sz w:val="24"/>
          <w:szCs w:val="24"/>
          <w:rtl/>
          <w:lang w:bidi="ar-SA"/>
        </w:rPr>
        <w:tab/>
      </w:r>
      <w:r w:rsidRPr="005C2908">
        <w:rPr>
          <w:rFonts w:ascii="Times New Roman" w:eastAsia="Calibri" w:hAnsi="Times New Roman" w:cs="B Nazanin"/>
          <w:sz w:val="24"/>
          <w:szCs w:val="24"/>
          <w:rtl/>
          <w:lang w:bidi="ar-SA"/>
        </w:rPr>
        <w:t>پرواز را به خاطر بسپار</w:t>
      </w:r>
    </w:p>
    <w:p w14:paraId="634B4A71" w14:textId="1B47018B" w:rsidR="00370DE8" w:rsidRPr="005C2908" w:rsidRDefault="00B63E11" w:rsidP="00370DE8">
      <w:pPr>
        <w:spacing w:after="0" w:line="276" w:lineRule="auto"/>
        <w:ind w:left="2160"/>
        <w:jc w:val="lowKashida"/>
        <w:rPr>
          <w:rFonts w:ascii="Times New Roman" w:eastAsia="Calibri" w:hAnsi="Times New Roman" w:cs="B Nazanin"/>
          <w:sz w:val="24"/>
          <w:szCs w:val="24"/>
        </w:rPr>
      </w:pPr>
      <w:r w:rsidRPr="005C2908">
        <w:rPr>
          <w:rFonts w:ascii="Times New Roman" w:eastAsia="Calibri" w:hAnsi="Times New Roman" w:cs="B Nazanin" w:hint="cs"/>
          <w:sz w:val="24"/>
          <w:szCs w:val="24"/>
          <w:rtl/>
          <w:lang w:bidi="ar-SA"/>
        </w:rPr>
        <w:t xml:space="preserve"> </w:t>
      </w:r>
      <w:r w:rsidR="00370DE8" w:rsidRPr="005C2908">
        <w:rPr>
          <w:rFonts w:ascii="Times New Roman" w:eastAsia="Calibri" w:hAnsi="Times New Roman" w:cs="B Nazanin" w:hint="cs"/>
          <w:sz w:val="24"/>
          <w:szCs w:val="24"/>
          <w:rtl/>
          <w:lang w:bidi="ar-SA"/>
        </w:rPr>
        <w:t xml:space="preserve">    مفاعلن مفا</w:t>
      </w:r>
      <w:r w:rsidR="00370DE8" w:rsidRPr="005C2908">
        <w:rPr>
          <w:rFonts w:ascii="Times New Roman" w:eastAsia="Calibri" w:hAnsi="Times New Roman" w:cs="B Nazanin"/>
          <w:sz w:val="24"/>
          <w:szCs w:val="24"/>
          <w:vertAlign w:val="superscript"/>
          <w:rtl/>
          <w:lang w:bidi="ar-SA"/>
        </w:rPr>
        <w:footnoteReference w:id="5"/>
      </w:r>
      <w:r w:rsidR="00370DE8" w:rsidRPr="005C2908">
        <w:rPr>
          <w:rFonts w:ascii="Times New Roman" w:eastAsia="Calibri" w:hAnsi="Times New Roman" w:cs="B Nazanin" w:hint="cs"/>
          <w:sz w:val="24"/>
          <w:szCs w:val="24"/>
          <w:rtl/>
          <w:lang w:bidi="ar-SA"/>
        </w:rPr>
        <w:tab/>
      </w:r>
      <w:r w:rsidR="00370DE8" w:rsidRPr="005C2908">
        <w:rPr>
          <w:rFonts w:ascii="Times New Roman" w:eastAsia="Calibri" w:hAnsi="Times New Roman" w:cs="B Nazanin"/>
          <w:sz w:val="24"/>
          <w:szCs w:val="24"/>
          <w:rtl/>
          <w:lang w:bidi="ar-SA"/>
        </w:rPr>
        <w:t>پرنده مردنی‌ست</w:t>
      </w:r>
      <w:r w:rsidR="00370DE8" w:rsidRPr="005C2908">
        <w:rPr>
          <w:rFonts w:ascii="Times New Roman" w:eastAsia="Calibri" w:hAnsi="Times New Roman" w:cs="B Nazanin"/>
          <w:sz w:val="24"/>
          <w:szCs w:val="24"/>
        </w:rPr>
        <w:t>...</w:t>
      </w:r>
      <w:r w:rsidRPr="005C2908">
        <w:rPr>
          <w:rFonts w:ascii="Times New Roman" w:eastAsia="Calibri" w:hAnsi="Times New Roman" w:cs="B Nazanin" w:hint="cs"/>
          <w:sz w:val="24"/>
          <w:szCs w:val="24"/>
          <w:rtl/>
        </w:rPr>
        <w:t>»</w:t>
      </w:r>
    </w:p>
    <w:p w14:paraId="61E6F53F" w14:textId="0210D54E" w:rsidR="00370DE8" w:rsidRPr="005C2908" w:rsidRDefault="00370DE8" w:rsidP="00B72DC7">
      <w:pPr>
        <w:spacing w:after="0" w:line="276" w:lineRule="auto"/>
        <w:jc w:val="lowKashida"/>
        <w:rPr>
          <w:rFonts w:ascii="IRZar" w:eastAsia="Calibri" w:hAnsi="IRZar" w:cs="B Nazanin"/>
          <w:i/>
          <w:sz w:val="24"/>
          <w:szCs w:val="24"/>
          <w:rtl/>
        </w:rPr>
      </w:pPr>
      <w:r w:rsidRPr="005C2908">
        <w:rPr>
          <w:rFonts w:ascii="IRZar" w:eastAsia="Calibri" w:hAnsi="IRZar" w:cs="B Nazanin"/>
          <w:i/>
          <w:sz w:val="24"/>
          <w:szCs w:val="24"/>
          <w:rtl/>
        </w:rPr>
        <w:lastRenderedPageBreak/>
        <w:tab/>
      </w:r>
      <w:r w:rsidRPr="005C2908">
        <w:rPr>
          <w:rFonts w:ascii="IRZar" w:eastAsia="Calibri" w:hAnsi="IRZar" w:cs="B Nazanin" w:hint="cs"/>
          <w:i/>
          <w:sz w:val="24"/>
          <w:szCs w:val="24"/>
          <w:rtl/>
        </w:rPr>
        <w:t>د</w:t>
      </w:r>
      <w:r w:rsidR="00322B4F" w:rsidRPr="005C2908">
        <w:rPr>
          <w:rFonts w:ascii="IRZar" w:eastAsia="Calibri" w:hAnsi="IRZar" w:cs="B Nazanin" w:hint="cs"/>
          <w:i/>
          <w:sz w:val="24"/>
          <w:szCs w:val="24"/>
          <w:rtl/>
        </w:rPr>
        <w:t>و سطر اول تکرار کامل جمله برای</w:t>
      </w:r>
      <w:r w:rsidRPr="005C2908">
        <w:rPr>
          <w:rFonts w:ascii="IRZar" w:eastAsia="Calibri" w:hAnsi="IRZar" w:cs="B Nazanin" w:hint="cs"/>
          <w:i/>
          <w:sz w:val="24"/>
          <w:szCs w:val="24"/>
          <w:rtl/>
        </w:rPr>
        <w:t xml:space="preserve"> تأکید بر تنهایی است، با بیان عدم ارتباط با کسانی که دو</w:t>
      </w:r>
      <w:r w:rsidR="00350230" w:rsidRPr="005C2908">
        <w:rPr>
          <w:rFonts w:ascii="IRZar" w:eastAsia="Calibri" w:hAnsi="IRZar" w:cs="B Nazanin" w:hint="cs"/>
          <w:i/>
          <w:sz w:val="24"/>
          <w:szCs w:val="24"/>
          <w:rtl/>
        </w:rPr>
        <w:t>ست دارد. با این تکرار،</w:t>
      </w:r>
      <w:r w:rsidRPr="005C2908">
        <w:rPr>
          <w:rFonts w:ascii="IRZar" w:eastAsia="Calibri" w:hAnsi="IRZar" w:cs="B Nazanin" w:hint="cs"/>
          <w:i/>
          <w:sz w:val="24"/>
          <w:szCs w:val="24"/>
          <w:rtl/>
        </w:rPr>
        <w:t xml:space="preserve"> حرکت شعر در شکل‌دهی</w:t>
      </w:r>
      <w:r w:rsidR="00350230" w:rsidRPr="005C2908">
        <w:rPr>
          <w:rFonts w:ascii="IRZar" w:eastAsia="Calibri" w:hAnsi="IRZar" w:cs="B Nazanin" w:hint="cs"/>
          <w:i/>
          <w:sz w:val="24"/>
          <w:szCs w:val="24"/>
          <w:rtl/>
        </w:rPr>
        <w:t xml:space="preserve"> به</w:t>
      </w:r>
      <w:r w:rsidRPr="005C2908">
        <w:rPr>
          <w:rFonts w:ascii="IRZar" w:eastAsia="Calibri" w:hAnsi="IRZar" w:cs="B Nazanin" w:hint="cs"/>
          <w:i/>
          <w:sz w:val="24"/>
          <w:szCs w:val="24"/>
          <w:rtl/>
        </w:rPr>
        <w:t xml:space="preserve"> صورت و معنای خود آغاز می‌شود. «کشیدن انگشتان بر پوست کشیدة شب»</w:t>
      </w:r>
      <w:r w:rsidR="008A4CA0" w:rsidRPr="005C2908">
        <w:rPr>
          <w:rFonts w:ascii="IRZar" w:eastAsia="Calibri" w:hAnsi="IRZar" w:cs="B Nazanin" w:hint="cs"/>
          <w:i/>
          <w:sz w:val="24"/>
          <w:szCs w:val="24"/>
          <w:rtl/>
        </w:rPr>
        <w:t>، جاندارانگاری بسیار زیبایی</w:t>
      </w:r>
      <w:r w:rsidRPr="005C2908">
        <w:rPr>
          <w:rFonts w:ascii="IRZar" w:eastAsia="Calibri" w:hAnsi="IRZar" w:cs="B Nazanin" w:hint="cs"/>
          <w:i/>
          <w:sz w:val="24"/>
          <w:szCs w:val="24"/>
          <w:rtl/>
        </w:rPr>
        <w:t xml:space="preserve"> از شب</w:t>
      </w:r>
      <w:r w:rsidR="008A4CA0" w:rsidRPr="005C2908">
        <w:rPr>
          <w:rFonts w:ascii="IRZar" w:eastAsia="Calibri" w:hAnsi="IRZar" w:cs="B Nazanin" w:hint="cs"/>
          <w:i/>
          <w:sz w:val="24"/>
          <w:szCs w:val="24"/>
          <w:rtl/>
        </w:rPr>
        <w:t xml:space="preserve"> است</w:t>
      </w:r>
      <w:r w:rsidRPr="005C2908">
        <w:rPr>
          <w:rFonts w:ascii="IRZar" w:eastAsia="Calibri" w:hAnsi="IRZar" w:cs="B Nazanin" w:hint="cs"/>
          <w:i/>
          <w:sz w:val="24"/>
          <w:szCs w:val="24"/>
          <w:rtl/>
        </w:rPr>
        <w:t>. این‌که شب را می‌توان جانداری تلقی کرد و بر پوست آن دست کشید و هرچند نامحسوس لمسش کرد</w:t>
      </w:r>
      <w:r w:rsidR="008A4CA0" w:rsidRPr="005C2908">
        <w:rPr>
          <w:rFonts w:ascii="IRZar" w:eastAsia="Calibri" w:hAnsi="IRZar" w:cs="B Nazanin" w:hint="cs"/>
          <w:i/>
          <w:sz w:val="24"/>
          <w:szCs w:val="24"/>
          <w:rtl/>
        </w:rPr>
        <w:t>،</w:t>
      </w:r>
      <w:r w:rsidRPr="005C2908">
        <w:rPr>
          <w:rFonts w:ascii="IRZar" w:eastAsia="Calibri" w:hAnsi="IRZar" w:cs="B Nazanin" w:hint="cs"/>
          <w:i/>
          <w:sz w:val="24"/>
          <w:szCs w:val="24"/>
          <w:rtl/>
        </w:rPr>
        <w:t xml:space="preserve"> در شعر از برجستگی بالایی برخوردار است. «چراغ‌های رابطه تاریکند» دو بار تکرار شده که </w:t>
      </w:r>
      <w:r w:rsidR="008A4CA0" w:rsidRPr="005C2908">
        <w:rPr>
          <w:rFonts w:ascii="IRZar" w:eastAsia="Calibri" w:hAnsi="IRZar" w:cs="B Nazanin" w:hint="cs"/>
          <w:i/>
          <w:sz w:val="24"/>
          <w:szCs w:val="24"/>
          <w:rtl/>
        </w:rPr>
        <w:t>همانند دو سطر اول، تکراری برای</w:t>
      </w:r>
      <w:r w:rsidRPr="005C2908">
        <w:rPr>
          <w:rFonts w:ascii="IRZar" w:eastAsia="Calibri" w:hAnsi="IRZar" w:cs="B Nazanin" w:hint="cs"/>
          <w:i/>
          <w:sz w:val="24"/>
          <w:szCs w:val="24"/>
          <w:rtl/>
        </w:rPr>
        <w:t xml:space="preserve"> تأکید بر ت</w:t>
      </w:r>
      <w:r w:rsidR="008A4CA0" w:rsidRPr="005C2908">
        <w:rPr>
          <w:rFonts w:ascii="IRZar" w:eastAsia="Calibri" w:hAnsi="IRZar" w:cs="B Nazanin" w:hint="cs"/>
          <w:i/>
          <w:sz w:val="24"/>
          <w:szCs w:val="24"/>
          <w:rtl/>
        </w:rPr>
        <w:t>نهایی و تردید و تیرگی رابطة او با</w:t>
      </w:r>
      <w:r w:rsidRPr="005C2908">
        <w:rPr>
          <w:rFonts w:ascii="IRZar" w:eastAsia="Calibri" w:hAnsi="IRZar" w:cs="B Nazanin" w:hint="cs"/>
          <w:i/>
          <w:sz w:val="24"/>
          <w:szCs w:val="24"/>
          <w:rtl/>
        </w:rPr>
        <w:t xml:space="preserve"> دیگران است. «چراغ‌های رابطه» را هم می‌توان تشبیه بلیغ اضافی و هم می‌‌توان اضافة استعاری (استعارة مکنیه) در نظر گرفت. بر اساس فضای شعر</w:t>
      </w:r>
      <w:r w:rsidR="00FC4B13" w:rsidRPr="005C2908">
        <w:rPr>
          <w:rFonts w:ascii="IRZar" w:eastAsia="Calibri" w:hAnsi="IRZar" w:cs="B Nazanin" w:hint="cs"/>
          <w:i/>
          <w:sz w:val="24"/>
          <w:szCs w:val="24"/>
          <w:rtl/>
        </w:rPr>
        <w:t>،</w:t>
      </w:r>
      <w:r w:rsidRPr="005C2908">
        <w:rPr>
          <w:rFonts w:ascii="IRZar" w:eastAsia="Calibri" w:hAnsi="IRZar" w:cs="B Nazanin" w:hint="cs"/>
          <w:i/>
          <w:sz w:val="24"/>
          <w:szCs w:val="24"/>
          <w:rtl/>
        </w:rPr>
        <w:t xml:space="preserve"> «آفتاب» نمادی از ارتباط و شادی زندگی و روشنایی است و در تقابل با آن «شب» نمادی از تن</w:t>
      </w:r>
      <w:r w:rsidR="00FC4B13" w:rsidRPr="005C2908">
        <w:rPr>
          <w:rFonts w:ascii="IRZar" w:eastAsia="Calibri" w:hAnsi="IRZar" w:cs="B Nazanin" w:hint="cs"/>
          <w:i/>
          <w:sz w:val="24"/>
          <w:szCs w:val="24"/>
          <w:rtl/>
        </w:rPr>
        <w:t>هایی و ظلمت</w:t>
      </w:r>
      <w:r w:rsidR="00C663DE" w:rsidRPr="005C2908">
        <w:rPr>
          <w:rFonts w:ascii="IRZar" w:eastAsia="Calibri" w:hAnsi="IRZar" w:cs="B Nazanin" w:hint="cs"/>
          <w:i/>
          <w:sz w:val="24"/>
          <w:szCs w:val="24"/>
          <w:rtl/>
        </w:rPr>
        <w:t xml:space="preserve"> است.</w:t>
      </w:r>
      <w:r w:rsidRPr="005C2908">
        <w:rPr>
          <w:rFonts w:ascii="IRZar" w:eastAsia="Calibri" w:hAnsi="IRZar" w:cs="B Nazanin" w:hint="cs"/>
          <w:i/>
          <w:sz w:val="24"/>
          <w:szCs w:val="24"/>
          <w:rtl/>
        </w:rPr>
        <w:t xml:space="preserve"> «مهمانی گنجشک‌ها» نیز نمادی از </w:t>
      </w:r>
      <w:r w:rsidR="00C663DE" w:rsidRPr="005C2908">
        <w:rPr>
          <w:rFonts w:ascii="IRZar" w:eastAsia="Calibri" w:hAnsi="IRZar" w:cs="B Nazanin" w:hint="cs"/>
          <w:i/>
          <w:sz w:val="24"/>
          <w:szCs w:val="24"/>
          <w:rtl/>
        </w:rPr>
        <w:t xml:space="preserve">محفل ارتباط اجتماعی و شادی است </w:t>
      </w:r>
      <w:r w:rsidRPr="005C2908">
        <w:rPr>
          <w:rFonts w:ascii="IRZar" w:eastAsia="Calibri" w:hAnsi="IRZar" w:cs="B Nazanin" w:hint="cs"/>
          <w:i/>
          <w:sz w:val="24"/>
          <w:szCs w:val="24"/>
          <w:rtl/>
        </w:rPr>
        <w:t>که شاعر از آن محروم است، چرا که گنجشک‌ها در زمان آغاز صبح پس از طلوع آفتاب شروع به تحرک می‌کنند و کسی شاعر را به آفتاب معرفی نخواهدکرد. معرفی نشدن به آفتاب نیز استعارة مکنیه است. سطر آخر تبدیل به ضرب‌المثل شده و حر</w:t>
      </w:r>
      <w:r w:rsidR="00B72DC7" w:rsidRPr="005C2908">
        <w:rPr>
          <w:rFonts w:ascii="IRZar" w:eastAsia="Calibri" w:hAnsi="IRZar" w:cs="B Nazanin" w:hint="cs"/>
          <w:i/>
          <w:sz w:val="24"/>
          <w:szCs w:val="24"/>
          <w:rtl/>
        </w:rPr>
        <w:t>کت شعر در اینجا به پایان می‌رسد؛</w:t>
      </w:r>
      <w:r w:rsidRPr="005C2908">
        <w:rPr>
          <w:rFonts w:ascii="IRZar" w:eastAsia="Calibri" w:hAnsi="IRZar" w:cs="B Nazanin" w:hint="cs"/>
          <w:i/>
          <w:sz w:val="24"/>
          <w:szCs w:val="24"/>
          <w:rtl/>
        </w:rPr>
        <w:t xml:space="preserve"> گنجشک‌هایی که پس از مهمانی خود (استعارة مکنیه) از درخت پر می‌کشند. </w:t>
      </w:r>
    </w:p>
    <w:p w14:paraId="22292837" w14:textId="15E95BFD" w:rsidR="00971614" w:rsidRPr="005C2908" w:rsidRDefault="00971614" w:rsidP="00AF1541">
      <w:pPr>
        <w:spacing w:after="0" w:line="276" w:lineRule="auto"/>
        <w:jc w:val="lowKashida"/>
        <w:rPr>
          <w:rFonts w:ascii="IRZar" w:eastAsia="Calibri" w:hAnsi="IRZar" w:cs="B Nazanin"/>
          <w:i/>
          <w:sz w:val="24"/>
          <w:szCs w:val="24"/>
          <w:rtl/>
        </w:rPr>
      </w:pPr>
      <w:r w:rsidRPr="005C2908">
        <w:rPr>
          <w:rFonts w:ascii="IRZar" w:eastAsia="Calibri" w:hAnsi="IRZar" w:cs="B Nazanin"/>
          <w:i/>
          <w:sz w:val="24"/>
          <w:szCs w:val="24"/>
          <w:rtl/>
        </w:rPr>
        <w:tab/>
        <w:t xml:space="preserve">اکنون به جدول (2) </w:t>
      </w:r>
      <w:r w:rsidRPr="005C2908">
        <w:rPr>
          <w:rFonts w:ascii="IRZar" w:eastAsia="Calibri" w:hAnsi="IRZar" w:cs="B Nazanin" w:hint="cs"/>
          <w:i/>
          <w:sz w:val="24"/>
          <w:szCs w:val="24"/>
          <w:rtl/>
        </w:rPr>
        <w:t xml:space="preserve">که </w:t>
      </w:r>
      <w:r w:rsidRPr="005C2908">
        <w:rPr>
          <w:rFonts w:ascii="IRZar" w:eastAsia="Calibri" w:hAnsi="IRZar" w:cs="B Nazanin"/>
          <w:i/>
          <w:sz w:val="24"/>
          <w:szCs w:val="24"/>
          <w:rtl/>
        </w:rPr>
        <w:t xml:space="preserve">در نتیجه‌ی استخراج </w:t>
      </w:r>
      <w:r w:rsidR="00812DBF" w:rsidRPr="005C2908">
        <w:rPr>
          <w:rFonts w:ascii="IRZar" w:eastAsia="Calibri" w:hAnsi="IRZar" w:cs="B Nazanin" w:hint="cs"/>
          <w:i/>
          <w:sz w:val="24"/>
          <w:szCs w:val="24"/>
          <w:rtl/>
        </w:rPr>
        <w:t>برجسته‌سازی‌های</w:t>
      </w:r>
      <w:r w:rsidRPr="005C2908">
        <w:rPr>
          <w:rFonts w:ascii="IRZar" w:eastAsia="Calibri" w:hAnsi="IRZar" w:cs="B Nazanin"/>
          <w:i/>
          <w:sz w:val="24"/>
          <w:szCs w:val="24"/>
          <w:rtl/>
        </w:rPr>
        <w:t xml:space="preserve"> متن حاضر به دست </w:t>
      </w:r>
      <w:r w:rsidRPr="005C2908">
        <w:rPr>
          <w:rFonts w:ascii="IRZar" w:eastAsia="Calibri" w:hAnsi="IRZar" w:cs="B Nazanin" w:hint="cs"/>
          <w:i/>
          <w:sz w:val="24"/>
          <w:szCs w:val="24"/>
          <w:rtl/>
        </w:rPr>
        <w:t>آمده است</w:t>
      </w:r>
      <w:r w:rsidRPr="005C2908">
        <w:rPr>
          <w:rFonts w:ascii="IRZar" w:eastAsia="Calibri" w:hAnsi="IRZar" w:cs="B Nazanin"/>
          <w:i/>
          <w:sz w:val="24"/>
          <w:szCs w:val="24"/>
          <w:rtl/>
        </w:rPr>
        <w:t>، توجّه کنید:</w:t>
      </w:r>
    </w:p>
    <w:p w14:paraId="67A70408" w14:textId="433D1FD8" w:rsidR="0023426F" w:rsidRPr="005C2908" w:rsidRDefault="0047510B" w:rsidP="0037744E">
      <w:pPr>
        <w:pStyle w:val="a0"/>
        <w:rPr>
          <w:rFonts w:cs="B Nazanin"/>
        </w:rPr>
      </w:pPr>
      <w:r w:rsidRPr="005C2908">
        <w:rPr>
          <w:rFonts w:ascii="IRZar" w:hAnsi="IRZar" w:cs="B Nazanin"/>
          <w:i/>
          <w:noProof/>
          <w:sz w:val="26"/>
          <w:szCs w:val="26"/>
          <w:lang w:val="en-GB" w:eastAsia="en-GB" w:bidi="ar-SA"/>
        </w:rPr>
        <w:drawing>
          <wp:anchor distT="0" distB="0" distL="114300" distR="114300" simplePos="0" relativeHeight="251660288" behindDoc="0" locked="0" layoutInCell="1" allowOverlap="1" wp14:anchorId="484FA2F1" wp14:editId="321B09A3">
            <wp:simplePos x="0" y="0"/>
            <wp:positionH relativeFrom="margin">
              <wp:posOffset>-502260</wp:posOffset>
            </wp:positionH>
            <wp:positionV relativeFrom="paragraph">
              <wp:posOffset>534390</wp:posOffset>
            </wp:positionV>
            <wp:extent cx="5323840" cy="3769360"/>
            <wp:effectExtent l="0" t="0" r="0" b="2540"/>
            <wp:wrapTopAndBottom/>
            <wp:docPr id="151888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3840" cy="3769360"/>
                    </a:xfrm>
                    <a:prstGeom prst="rect">
                      <a:avLst/>
                    </a:prstGeom>
                    <a:noFill/>
                  </pic:spPr>
                </pic:pic>
              </a:graphicData>
            </a:graphic>
            <wp14:sizeRelH relativeFrom="margin">
              <wp14:pctWidth>0</wp14:pctWidth>
            </wp14:sizeRelH>
            <wp14:sizeRelV relativeFrom="margin">
              <wp14:pctHeight>0</wp14:pctHeight>
            </wp14:sizeRelV>
          </wp:anchor>
        </w:drawing>
      </w:r>
      <w:r w:rsidR="00971614" w:rsidRPr="005C2908">
        <w:rPr>
          <w:rFonts w:cs="B Nazanin"/>
          <w:b/>
          <w:bCs/>
          <w:rtl/>
        </w:rPr>
        <w:t xml:space="preserve">جدول </w:t>
      </w:r>
      <w:r w:rsidRPr="005C2908">
        <w:rPr>
          <w:rFonts w:cs="B Nazanin" w:hint="cs"/>
          <w:b/>
          <w:bCs/>
          <w:rtl/>
        </w:rPr>
        <w:t>2</w:t>
      </w:r>
      <w:r w:rsidR="00971614" w:rsidRPr="005C2908">
        <w:rPr>
          <w:rFonts w:cs="B Nazanin"/>
          <w:b/>
          <w:bCs/>
          <w:rtl/>
        </w:rPr>
        <w:t>.</w:t>
      </w:r>
      <w:r w:rsidR="00971614" w:rsidRPr="005C2908">
        <w:rPr>
          <w:rFonts w:cs="B Nazanin" w:hint="cs"/>
          <w:rtl/>
        </w:rPr>
        <w:t xml:space="preserve"> </w:t>
      </w:r>
      <w:r w:rsidR="00971614" w:rsidRPr="005C2908">
        <w:rPr>
          <w:rFonts w:cs="B Nazanin"/>
          <w:rtl/>
        </w:rPr>
        <w:t>توزیع فراوانی برجسته</w:t>
      </w:r>
      <w:r w:rsidR="0037744E" w:rsidRPr="005C2908">
        <w:rPr>
          <w:rFonts w:cs="B Nazanin" w:hint="cs"/>
          <w:rtl/>
        </w:rPr>
        <w:softHyphen/>
      </w:r>
      <w:r w:rsidR="00971614" w:rsidRPr="005C2908">
        <w:rPr>
          <w:rFonts w:cs="B Nazanin"/>
          <w:rtl/>
        </w:rPr>
        <w:t xml:space="preserve">سازی دفتر </w:t>
      </w:r>
      <w:r w:rsidR="00971614" w:rsidRPr="005C2908">
        <w:rPr>
          <w:rFonts w:cs="B Nazanin" w:hint="cs"/>
          <w:rtl/>
        </w:rPr>
        <w:t>ابراهیم در آتش</w:t>
      </w:r>
    </w:p>
    <w:p w14:paraId="071C6007" w14:textId="1AFB7B63" w:rsidR="0023426F" w:rsidRPr="005C2908" w:rsidRDefault="005C2908" w:rsidP="00B71127">
      <w:pPr>
        <w:spacing w:after="0" w:line="276" w:lineRule="auto"/>
        <w:ind w:firstLine="720"/>
        <w:jc w:val="lowKashida"/>
        <w:rPr>
          <w:rFonts w:ascii="IRZar" w:eastAsia="Calibri" w:hAnsi="IRZar" w:cs="B Nazanin"/>
          <w:sz w:val="24"/>
          <w:szCs w:val="24"/>
          <w:rtl/>
        </w:rPr>
      </w:pPr>
      <w:r w:rsidRPr="005C2908">
        <w:rPr>
          <w:rFonts w:ascii="IRZar" w:hAnsi="IRZar" w:cs="B Nazanin"/>
          <w:noProof/>
          <w:sz w:val="26"/>
          <w:szCs w:val="26"/>
          <w:lang w:val="en-GB" w:eastAsia="en-GB" w:bidi="ar-SA"/>
        </w:rPr>
        <w:lastRenderedPageBreak/>
        <w:drawing>
          <wp:anchor distT="0" distB="0" distL="114300" distR="114300" simplePos="0" relativeHeight="251663360" behindDoc="0" locked="0" layoutInCell="1" allowOverlap="1" wp14:anchorId="5CAFD386" wp14:editId="09DEA462">
            <wp:simplePos x="0" y="0"/>
            <wp:positionH relativeFrom="margin">
              <wp:posOffset>-525145</wp:posOffset>
            </wp:positionH>
            <wp:positionV relativeFrom="paragraph">
              <wp:posOffset>-558165</wp:posOffset>
            </wp:positionV>
            <wp:extent cx="5360035" cy="3092450"/>
            <wp:effectExtent l="0" t="0" r="0" b="0"/>
            <wp:wrapTopAndBottom/>
            <wp:docPr id="1319424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0035" cy="3092450"/>
                    </a:xfrm>
                    <a:prstGeom prst="rect">
                      <a:avLst/>
                    </a:prstGeom>
                    <a:noFill/>
                  </pic:spPr>
                </pic:pic>
              </a:graphicData>
            </a:graphic>
            <wp14:sizeRelH relativeFrom="margin">
              <wp14:pctWidth>0</wp14:pctWidth>
            </wp14:sizeRelH>
            <wp14:sizeRelV relativeFrom="margin">
              <wp14:pctHeight>0</wp14:pctHeight>
            </wp14:sizeRelV>
          </wp:anchor>
        </w:drawing>
      </w:r>
      <w:r w:rsidR="009C0B67" w:rsidRPr="005C2908">
        <w:rPr>
          <w:rFonts w:ascii="IRZar" w:eastAsia="Calibri" w:hAnsi="IRZar" w:cs="B Nazanin" w:hint="cs"/>
          <w:sz w:val="26"/>
          <w:szCs w:val="26"/>
          <w:rtl/>
        </w:rPr>
        <w:t xml:space="preserve"> </w:t>
      </w:r>
      <w:r w:rsidR="009C0B67" w:rsidRPr="005C2908">
        <w:rPr>
          <w:rFonts w:ascii="IRZar" w:eastAsia="Calibri" w:hAnsi="IRZar" w:cs="B Nazanin" w:hint="cs"/>
          <w:sz w:val="24"/>
          <w:szCs w:val="24"/>
          <w:rtl/>
        </w:rPr>
        <w:t xml:space="preserve">در اشعار بررسی شده از </w:t>
      </w:r>
      <w:r w:rsidR="00683D2F" w:rsidRPr="005C2908">
        <w:rPr>
          <w:rFonts w:ascii="IRZar" w:eastAsia="Calibri" w:hAnsi="IRZar" w:cs="B Nazanin" w:hint="cs"/>
          <w:sz w:val="24"/>
          <w:szCs w:val="24"/>
          <w:rtl/>
        </w:rPr>
        <w:t>فروغ فرخزاد</w:t>
      </w:r>
      <w:r w:rsidR="009C0B67" w:rsidRPr="005C2908">
        <w:rPr>
          <w:rFonts w:ascii="IRZar" w:eastAsia="Calibri" w:hAnsi="IRZar" w:cs="B Nazanin" w:hint="cs"/>
          <w:sz w:val="24"/>
          <w:szCs w:val="24"/>
          <w:rtl/>
        </w:rPr>
        <w:t xml:space="preserve"> می‌توان فهمید که هم‌چنان قاعده‌کاهی‌ها حضور مؤثری در متن دارند، اما این </w:t>
      </w:r>
      <w:r w:rsidR="00683D2F" w:rsidRPr="005C2908">
        <w:rPr>
          <w:rFonts w:ascii="IRZar" w:eastAsia="Calibri" w:hAnsi="IRZar" w:cs="B Nazanin" w:hint="cs"/>
          <w:sz w:val="24"/>
          <w:szCs w:val="24"/>
          <w:rtl/>
        </w:rPr>
        <w:t>متن</w:t>
      </w:r>
      <w:r w:rsidR="009C0B67" w:rsidRPr="005C2908">
        <w:rPr>
          <w:rFonts w:ascii="IRZar" w:eastAsia="Calibri" w:hAnsi="IRZar" w:cs="B Nazanin" w:hint="cs"/>
          <w:sz w:val="24"/>
          <w:szCs w:val="24"/>
          <w:rtl/>
        </w:rPr>
        <w:t xml:space="preserve"> در</w:t>
      </w:r>
      <w:r w:rsidR="00AF1541" w:rsidRPr="005C2908">
        <w:rPr>
          <w:rFonts w:ascii="IRZar" w:eastAsia="Calibri" w:hAnsi="IRZar" w:cs="B Nazanin" w:hint="cs"/>
          <w:sz w:val="24"/>
          <w:szCs w:val="24"/>
          <w:rtl/>
        </w:rPr>
        <w:t xml:space="preserve"> مقایسه با</w:t>
      </w:r>
      <w:r w:rsidR="009C0B67" w:rsidRPr="005C2908">
        <w:rPr>
          <w:rFonts w:ascii="IRZar" w:eastAsia="Calibri" w:hAnsi="IRZar" w:cs="B Nazanin" w:hint="cs"/>
          <w:sz w:val="24"/>
          <w:szCs w:val="24"/>
          <w:rtl/>
        </w:rPr>
        <w:t xml:space="preserve"> متن‌</w:t>
      </w:r>
      <w:r w:rsidR="00AF1541" w:rsidRPr="005C2908">
        <w:rPr>
          <w:rFonts w:ascii="IRZar" w:eastAsia="Calibri" w:hAnsi="IRZar" w:cs="B Nazanin" w:hint="cs"/>
          <w:sz w:val="24"/>
          <w:szCs w:val="24"/>
          <w:rtl/>
        </w:rPr>
        <w:t xml:space="preserve"> پیشین</w:t>
      </w:r>
      <w:r w:rsidR="009C0B67" w:rsidRPr="005C2908">
        <w:rPr>
          <w:rFonts w:ascii="IRZar" w:eastAsia="Calibri" w:hAnsi="IRZar" w:cs="B Nazanin" w:hint="cs"/>
          <w:sz w:val="24"/>
          <w:szCs w:val="24"/>
          <w:rtl/>
        </w:rPr>
        <w:t xml:space="preserve">، </w:t>
      </w:r>
      <w:r w:rsidR="00AF1541" w:rsidRPr="005C2908">
        <w:rPr>
          <w:rFonts w:ascii="IRZar" w:eastAsia="Calibri" w:hAnsi="IRZar" w:cs="B Nazanin" w:hint="cs"/>
          <w:sz w:val="24"/>
          <w:szCs w:val="24"/>
          <w:rtl/>
        </w:rPr>
        <w:t>از</w:t>
      </w:r>
      <w:r w:rsidR="009C0B67" w:rsidRPr="005C2908">
        <w:rPr>
          <w:rFonts w:ascii="IRZar" w:eastAsia="Calibri" w:hAnsi="IRZar" w:cs="B Nazanin" w:hint="cs"/>
          <w:sz w:val="24"/>
          <w:szCs w:val="24"/>
          <w:rtl/>
        </w:rPr>
        <w:t xml:space="preserve"> توازن هجای</w:t>
      </w:r>
      <w:r w:rsidR="006708D6" w:rsidRPr="005C2908">
        <w:rPr>
          <w:rFonts w:ascii="IRZar" w:eastAsia="Calibri" w:hAnsi="IRZar" w:cs="B Nazanin" w:hint="cs"/>
          <w:sz w:val="24"/>
          <w:szCs w:val="24"/>
          <w:rtl/>
        </w:rPr>
        <w:t xml:space="preserve">ی </w:t>
      </w:r>
      <w:r w:rsidR="009C0B67" w:rsidRPr="005C2908">
        <w:rPr>
          <w:rFonts w:ascii="IRZar" w:eastAsia="Calibri" w:hAnsi="IRZar" w:cs="B Nazanin" w:hint="cs"/>
          <w:sz w:val="24"/>
          <w:szCs w:val="24"/>
          <w:rtl/>
        </w:rPr>
        <w:t>-که گسترده‌ترین عملکرد</w:t>
      </w:r>
      <w:r w:rsidR="00AF1541" w:rsidRPr="005C2908">
        <w:rPr>
          <w:rFonts w:ascii="IRZar" w:eastAsia="Calibri" w:hAnsi="IRZar" w:cs="B Nazanin" w:hint="cs"/>
          <w:sz w:val="24"/>
          <w:szCs w:val="24"/>
          <w:rtl/>
        </w:rPr>
        <w:t xml:space="preserve"> </w:t>
      </w:r>
      <w:r w:rsidR="009C0B67" w:rsidRPr="005C2908">
        <w:rPr>
          <w:rFonts w:ascii="IRZar" w:eastAsia="Calibri" w:hAnsi="IRZar" w:cs="B Nazanin" w:hint="cs"/>
          <w:sz w:val="24"/>
          <w:szCs w:val="24"/>
          <w:rtl/>
        </w:rPr>
        <w:t xml:space="preserve">در افزایش موسیقی شعر دارد-  با بسامد بالا </w:t>
      </w:r>
      <w:r w:rsidR="00AF1541" w:rsidRPr="005C2908">
        <w:rPr>
          <w:rFonts w:ascii="IRZar" w:eastAsia="Calibri" w:hAnsi="IRZar" w:cs="B Nazanin" w:hint="cs"/>
          <w:sz w:val="24"/>
          <w:szCs w:val="24"/>
          <w:rtl/>
        </w:rPr>
        <w:t>بر</w:t>
      </w:r>
      <w:r w:rsidR="009C0B67" w:rsidRPr="005C2908">
        <w:rPr>
          <w:rFonts w:ascii="IRZar" w:eastAsia="Calibri" w:hAnsi="IRZar" w:cs="B Nazanin" w:hint="cs"/>
          <w:sz w:val="24"/>
          <w:szCs w:val="24"/>
          <w:rtl/>
        </w:rPr>
        <w:t>خ</w:t>
      </w:r>
      <w:r w:rsidR="00AF1541" w:rsidRPr="005C2908">
        <w:rPr>
          <w:rFonts w:ascii="IRZar" w:eastAsia="Calibri" w:hAnsi="IRZar" w:cs="B Nazanin" w:hint="cs"/>
          <w:sz w:val="24"/>
          <w:szCs w:val="24"/>
          <w:rtl/>
        </w:rPr>
        <w:t>وردار است</w:t>
      </w:r>
      <w:r w:rsidR="009C0B67" w:rsidRPr="005C2908">
        <w:rPr>
          <w:rFonts w:ascii="IRZar" w:eastAsia="Calibri" w:hAnsi="IRZar" w:cs="B Nazanin" w:hint="cs"/>
          <w:sz w:val="24"/>
          <w:szCs w:val="24"/>
          <w:rtl/>
        </w:rPr>
        <w:t>.</w:t>
      </w:r>
      <w:r w:rsidR="00AF1541" w:rsidRPr="005C2908">
        <w:rPr>
          <w:rFonts w:ascii="IRZar" w:eastAsia="Calibri" w:hAnsi="IRZar" w:cs="B Nazanin" w:hint="cs"/>
          <w:sz w:val="24"/>
          <w:szCs w:val="24"/>
          <w:rtl/>
        </w:rPr>
        <w:t xml:space="preserve"> در تمام شعرهای بررسی شده توازن هجایی دیده</w:t>
      </w:r>
      <w:r w:rsidR="006708D6" w:rsidRPr="005C2908">
        <w:rPr>
          <w:rFonts w:ascii="IRZar" w:eastAsia="Calibri" w:hAnsi="IRZar" w:cs="B Nazanin" w:hint="cs"/>
          <w:sz w:val="24"/>
          <w:szCs w:val="24"/>
          <w:rtl/>
        </w:rPr>
        <w:t>‌</w:t>
      </w:r>
      <w:r w:rsidR="00AF1541" w:rsidRPr="005C2908">
        <w:rPr>
          <w:rFonts w:ascii="IRZar" w:eastAsia="Calibri" w:hAnsi="IRZar" w:cs="B Nazanin" w:hint="cs"/>
          <w:sz w:val="24"/>
          <w:szCs w:val="24"/>
          <w:rtl/>
        </w:rPr>
        <w:t>شد</w:t>
      </w:r>
      <w:r w:rsidR="007A00C3" w:rsidRPr="005C2908">
        <w:rPr>
          <w:rFonts w:ascii="IRZar" w:eastAsia="Calibri" w:hAnsi="IRZar" w:cs="B Nazanin" w:hint="cs"/>
          <w:sz w:val="24"/>
          <w:szCs w:val="24"/>
          <w:rtl/>
        </w:rPr>
        <w:t xml:space="preserve"> و از میانگین «121.57 واحد توازن در همة گونه‌های آن»</w:t>
      </w:r>
      <w:r w:rsidR="00683D2F"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 xml:space="preserve"> در هر شعر میانگین حضور توازن هجایی، عدد «31.57» به دست آمده است که عدد قابل توجهی است. بسامد بالای توازن هجایی و نمود آن در همة متن‌های بررسی شده از این دو دفتر نشان‌ دهندة این موضوع است که وزن عروضی در شعرهای نیمایی فروغ یکی از عناصر اصلی و از مؤلفه‌های تأثیرگذار در ساخت موسیقایی شعر فروغ به</w:t>
      </w:r>
      <w:r w:rsidR="006708D6"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شمار</w:t>
      </w:r>
      <w:r w:rsidR="006708D6"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می‌رود</w:t>
      </w:r>
      <w:r w:rsidR="006651AE"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 xml:space="preserve"> در حالی</w:t>
      </w:r>
      <w:r w:rsidR="00B020CF" w:rsidRPr="005C2908">
        <w:rPr>
          <w:rFonts w:ascii="IRZar" w:eastAsia="Calibri" w:hAnsi="IRZar" w:cs="B Nazanin"/>
          <w:sz w:val="24"/>
          <w:szCs w:val="24"/>
          <w:rtl/>
        </w:rPr>
        <w:softHyphen/>
      </w:r>
      <w:r w:rsidR="007A00C3" w:rsidRPr="005C2908">
        <w:rPr>
          <w:rFonts w:ascii="IRZar" w:eastAsia="Calibri" w:hAnsi="IRZar" w:cs="B Nazanin" w:hint="cs"/>
          <w:sz w:val="24"/>
          <w:szCs w:val="24"/>
          <w:rtl/>
        </w:rPr>
        <w:t xml:space="preserve">که در دفتر شعر </w:t>
      </w:r>
      <w:r w:rsidR="007A00C3" w:rsidRPr="005C2908">
        <w:rPr>
          <w:rFonts w:ascii="IRZar" w:eastAsia="Calibri" w:hAnsi="IRZar" w:cs="B Nazanin" w:hint="cs"/>
          <w:i/>
          <w:iCs/>
          <w:sz w:val="24"/>
          <w:szCs w:val="24"/>
          <w:rtl/>
        </w:rPr>
        <w:t xml:space="preserve">ابراهیم در آتش </w:t>
      </w:r>
      <w:r w:rsidR="007A00C3" w:rsidRPr="005C2908">
        <w:rPr>
          <w:rFonts w:ascii="IRZar" w:eastAsia="Calibri" w:hAnsi="IRZar" w:cs="B Nazanin" w:hint="cs"/>
          <w:sz w:val="24"/>
          <w:szCs w:val="24"/>
          <w:rtl/>
        </w:rPr>
        <w:t>بسامد توازن هجایی عدد «0.57» به</w:t>
      </w:r>
      <w:r w:rsidR="006708D6"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دست</w:t>
      </w:r>
      <w:r w:rsidR="006708D6"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 xml:space="preserve">آمد و </w:t>
      </w:r>
      <w:r w:rsidR="00683D2F" w:rsidRPr="005C2908">
        <w:rPr>
          <w:rFonts w:ascii="IRZar" w:eastAsia="Calibri" w:hAnsi="IRZar" w:cs="B Nazanin" w:hint="cs"/>
          <w:sz w:val="24"/>
          <w:szCs w:val="24"/>
          <w:rtl/>
        </w:rPr>
        <w:t>فق</w:t>
      </w:r>
      <w:r w:rsidR="007A00C3" w:rsidRPr="005C2908">
        <w:rPr>
          <w:rFonts w:ascii="IRZar" w:eastAsia="Calibri" w:hAnsi="IRZar" w:cs="B Nazanin" w:hint="cs"/>
          <w:sz w:val="24"/>
          <w:szCs w:val="24"/>
          <w:rtl/>
        </w:rPr>
        <w:t>ط در دو شعر حضور موردی داشت و این نشان‌دهندة انکار توازن هجایی به عنوان یکی از عوامل موسیقایی متن در شعر سپید شاملویی است. پس از توازن هجایی، بسامد توازن واژگانی ناقص (قافیه) بسیار</w:t>
      </w:r>
      <w:r w:rsidR="009C0B67" w:rsidRPr="005C2908">
        <w:rPr>
          <w:rFonts w:ascii="IRZar" w:eastAsia="Calibri" w:hAnsi="IRZar" w:cs="B Nazanin" w:hint="cs"/>
          <w:sz w:val="24"/>
          <w:szCs w:val="24"/>
          <w:rtl/>
        </w:rPr>
        <w:t xml:space="preserve"> جالب توج</w:t>
      </w:r>
      <w:r w:rsidR="007A00C3" w:rsidRPr="005C2908">
        <w:rPr>
          <w:rFonts w:ascii="IRZar" w:eastAsia="Calibri" w:hAnsi="IRZar" w:cs="B Nazanin" w:hint="cs"/>
          <w:sz w:val="24"/>
          <w:szCs w:val="24"/>
          <w:rtl/>
        </w:rPr>
        <w:t>ّ</w:t>
      </w:r>
      <w:r w:rsidR="009C0B67" w:rsidRPr="005C2908">
        <w:rPr>
          <w:rFonts w:ascii="IRZar" w:eastAsia="Calibri" w:hAnsi="IRZar" w:cs="B Nazanin" w:hint="cs"/>
          <w:sz w:val="24"/>
          <w:szCs w:val="24"/>
          <w:rtl/>
        </w:rPr>
        <w:t>ه است</w:t>
      </w:r>
      <w:r w:rsidR="007A00C3" w:rsidRPr="005C2908">
        <w:rPr>
          <w:rFonts w:ascii="IRZar" w:eastAsia="Calibri" w:hAnsi="IRZar" w:cs="B Nazanin" w:hint="cs"/>
          <w:sz w:val="24"/>
          <w:szCs w:val="24"/>
          <w:rtl/>
        </w:rPr>
        <w:t>.</w:t>
      </w:r>
      <w:r w:rsidR="009C0B67" w:rsidRPr="005C2908">
        <w:rPr>
          <w:rFonts w:ascii="IRZar" w:eastAsia="Calibri" w:hAnsi="IRZar" w:cs="B Nazanin" w:hint="cs"/>
          <w:sz w:val="24"/>
          <w:szCs w:val="24"/>
          <w:rtl/>
        </w:rPr>
        <w:t xml:space="preserve"> بسامد قافیه در شعرهای نیمایی این دو کتاب بسیار اندک و تقریباً هیچ است، یعنی شاعر لزومی به استفاده از قافیه در شع</w:t>
      </w:r>
      <w:r w:rsidR="00B020CF" w:rsidRPr="005C2908">
        <w:rPr>
          <w:rFonts w:ascii="IRZar" w:eastAsia="Calibri" w:hAnsi="IRZar" w:cs="B Nazanin" w:hint="cs"/>
          <w:sz w:val="24"/>
          <w:szCs w:val="24"/>
          <w:rtl/>
        </w:rPr>
        <w:t>ر خود ندیده</w:t>
      </w:r>
      <w:r w:rsidR="006708D6" w:rsidRPr="005C2908">
        <w:rPr>
          <w:rFonts w:ascii="IRZar" w:eastAsia="Calibri" w:hAnsi="IRZar" w:cs="B Nazanin" w:hint="cs"/>
          <w:sz w:val="24"/>
          <w:szCs w:val="24"/>
          <w:rtl/>
        </w:rPr>
        <w:t>‌</w:t>
      </w:r>
      <w:r w:rsidR="00B020CF" w:rsidRPr="005C2908">
        <w:rPr>
          <w:rFonts w:ascii="IRZar" w:eastAsia="Calibri" w:hAnsi="IRZar" w:cs="B Nazanin" w:hint="cs"/>
          <w:sz w:val="24"/>
          <w:szCs w:val="24"/>
          <w:rtl/>
        </w:rPr>
        <w:t>است، اما</w:t>
      </w:r>
      <w:r w:rsidR="009C0B67" w:rsidRPr="005C2908">
        <w:rPr>
          <w:rFonts w:ascii="IRZar" w:eastAsia="Calibri" w:hAnsi="IRZar" w:cs="B Nazanin" w:hint="cs"/>
          <w:sz w:val="24"/>
          <w:szCs w:val="24"/>
          <w:rtl/>
        </w:rPr>
        <w:t xml:space="preserve"> بسامد توازن هجایی در سطح تمام اشعار سبب شده</w:t>
      </w:r>
      <w:r w:rsidR="006708D6" w:rsidRPr="005C2908">
        <w:rPr>
          <w:rFonts w:ascii="IRZar" w:eastAsia="Calibri" w:hAnsi="IRZar" w:cs="B Nazanin" w:hint="cs"/>
          <w:sz w:val="24"/>
          <w:szCs w:val="24"/>
          <w:rtl/>
        </w:rPr>
        <w:t>‌</w:t>
      </w:r>
      <w:r w:rsidR="009C0B67" w:rsidRPr="005C2908">
        <w:rPr>
          <w:rFonts w:ascii="IRZar" w:eastAsia="Calibri" w:hAnsi="IRZar" w:cs="B Nazanin" w:hint="cs"/>
          <w:sz w:val="24"/>
          <w:szCs w:val="24"/>
          <w:rtl/>
        </w:rPr>
        <w:t xml:space="preserve">است که سهم قاعده‌افزایی و نمودهای توازن در شعر فروغ نسبت به متن‌‌ پیشین به شکل قابل توجهی افزایش پیدا کند. </w:t>
      </w:r>
      <w:r w:rsidR="007A00C3" w:rsidRPr="005C2908">
        <w:rPr>
          <w:rFonts w:ascii="IRZar" w:eastAsia="Calibri" w:hAnsi="IRZar" w:cs="B Nazanin" w:hint="cs"/>
          <w:sz w:val="24"/>
          <w:szCs w:val="24"/>
          <w:rtl/>
        </w:rPr>
        <w:t>در اشعار بررسی شدة فروغ</w:t>
      </w:r>
      <w:r w:rsidR="00C2036A"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 xml:space="preserve"> قافیه فقط یک مورد در شعر «باد ما را با خود خ</w:t>
      </w:r>
      <w:r w:rsidR="00C2036A" w:rsidRPr="005C2908">
        <w:rPr>
          <w:rFonts w:ascii="IRZar" w:eastAsia="Calibri" w:hAnsi="IRZar" w:cs="B Nazanin" w:hint="cs"/>
          <w:sz w:val="24"/>
          <w:szCs w:val="24"/>
          <w:rtl/>
        </w:rPr>
        <w:t>واهد برد» مشاهده</w:t>
      </w:r>
      <w:r w:rsidR="006708D6" w:rsidRPr="005C2908">
        <w:rPr>
          <w:rFonts w:ascii="IRZar" w:eastAsia="Calibri" w:hAnsi="IRZar" w:cs="B Nazanin" w:hint="cs"/>
          <w:sz w:val="24"/>
          <w:szCs w:val="24"/>
          <w:rtl/>
        </w:rPr>
        <w:t>‌</w:t>
      </w:r>
      <w:r w:rsidR="00C2036A" w:rsidRPr="005C2908">
        <w:rPr>
          <w:rFonts w:ascii="IRZar" w:eastAsia="Calibri" w:hAnsi="IRZar" w:cs="B Nazanin" w:hint="cs"/>
          <w:sz w:val="24"/>
          <w:szCs w:val="24"/>
          <w:rtl/>
        </w:rPr>
        <w:t>شد</w:t>
      </w:r>
      <w:r w:rsidR="007A00C3" w:rsidRPr="005C2908">
        <w:rPr>
          <w:rFonts w:ascii="IRZar" w:eastAsia="Calibri" w:hAnsi="IRZar" w:cs="B Nazanin" w:hint="cs"/>
          <w:sz w:val="24"/>
          <w:szCs w:val="24"/>
          <w:rtl/>
        </w:rPr>
        <w:t>. در حالی</w:t>
      </w:r>
      <w:r w:rsidR="00C2036A" w:rsidRPr="005C2908">
        <w:rPr>
          <w:rFonts w:ascii="IRZar" w:eastAsia="Calibri" w:hAnsi="IRZar" w:cs="B Nazanin"/>
          <w:sz w:val="24"/>
          <w:szCs w:val="24"/>
          <w:rtl/>
        </w:rPr>
        <w:softHyphen/>
      </w:r>
      <w:r w:rsidR="007A00C3" w:rsidRPr="005C2908">
        <w:rPr>
          <w:rFonts w:ascii="IRZar" w:eastAsia="Calibri" w:hAnsi="IRZar" w:cs="B Nazanin" w:hint="cs"/>
          <w:sz w:val="24"/>
          <w:szCs w:val="24"/>
          <w:rtl/>
        </w:rPr>
        <w:t>که در اشعار بررسی</w:t>
      </w:r>
      <w:r w:rsidR="006708D6" w:rsidRPr="005C2908">
        <w:rPr>
          <w:rFonts w:ascii="IRZar" w:eastAsia="Calibri" w:hAnsi="IRZar" w:cs="B Nazanin" w:hint="cs"/>
          <w:sz w:val="24"/>
          <w:szCs w:val="24"/>
          <w:rtl/>
        </w:rPr>
        <w:t>‌</w:t>
      </w:r>
      <w:r w:rsidR="007A00C3" w:rsidRPr="005C2908">
        <w:rPr>
          <w:rFonts w:ascii="IRZar" w:eastAsia="Calibri" w:hAnsi="IRZar" w:cs="B Nazanin" w:hint="cs"/>
          <w:sz w:val="24"/>
          <w:szCs w:val="24"/>
          <w:rtl/>
        </w:rPr>
        <w:t>شده از شامل</w:t>
      </w:r>
      <w:r w:rsidR="004C26A3" w:rsidRPr="005C2908">
        <w:rPr>
          <w:rFonts w:ascii="IRZar" w:eastAsia="Calibri" w:hAnsi="IRZar" w:cs="B Nazanin" w:hint="cs"/>
          <w:sz w:val="24"/>
          <w:szCs w:val="24"/>
          <w:rtl/>
        </w:rPr>
        <w:t>و،</w:t>
      </w:r>
      <w:r w:rsidR="007A00C3" w:rsidRPr="005C2908">
        <w:rPr>
          <w:rFonts w:ascii="IRZar" w:eastAsia="Calibri" w:hAnsi="IRZar" w:cs="B Nazanin" w:hint="cs"/>
          <w:sz w:val="24"/>
          <w:szCs w:val="24"/>
          <w:rtl/>
        </w:rPr>
        <w:t xml:space="preserve"> قافیه حضوری پررنگ و ملموس دارد </w:t>
      </w:r>
      <w:r w:rsidR="00AD4C26" w:rsidRPr="005C2908">
        <w:rPr>
          <w:rFonts w:ascii="IRZar" w:eastAsia="Calibri" w:hAnsi="IRZar" w:cs="B Nazanin" w:hint="cs"/>
          <w:sz w:val="24"/>
          <w:szCs w:val="24"/>
          <w:rtl/>
        </w:rPr>
        <w:t>و بسامد آن به طور میانگین در هر شعر «4.86» به دست</w:t>
      </w:r>
      <w:r w:rsidR="006708D6" w:rsidRPr="005C2908">
        <w:rPr>
          <w:rFonts w:ascii="IRZar" w:eastAsia="Calibri" w:hAnsi="IRZar" w:cs="B Nazanin" w:hint="cs"/>
          <w:sz w:val="24"/>
          <w:szCs w:val="24"/>
          <w:rtl/>
        </w:rPr>
        <w:t>‌</w:t>
      </w:r>
      <w:r w:rsidR="00AD4C26" w:rsidRPr="005C2908">
        <w:rPr>
          <w:rFonts w:ascii="IRZar" w:eastAsia="Calibri" w:hAnsi="IRZar" w:cs="B Nazanin" w:hint="cs"/>
          <w:sz w:val="24"/>
          <w:szCs w:val="24"/>
          <w:rtl/>
        </w:rPr>
        <w:t>آمد. بیراه نیست اگر ادعاکنیم که این نتیجه با محوریت تفاوت بسامد قافیه در اشعار  سپید شاملو و اشعار نیمایی فروغ با پیش‌فرض‌های اهل ادب بسیار فاصله دارد. شاید اگر پژوهشی مستقل در این مورد صورت گیرد عدم توجّه فروغ به قافیه در عین استفادة از عروض در وزن‌های کم</w:t>
      </w:r>
      <w:r w:rsidR="00B71127" w:rsidRPr="005C2908">
        <w:rPr>
          <w:rFonts w:ascii="IRZar" w:eastAsia="Calibri" w:hAnsi="IRZar" w:cs="B Nazanin"/>
          <w:sz w:val="24"/>
          <w:szCs w:val="24"/>
          <w:rtl/>
        </w:rPr>
        <w:softHyphen/>
      </w:r>
      <w:r w:rsidR="00AD4C26" w:rsidRPr="005C2908">
        <w:rPr>
          <w:rFonts w:ascii="IRZar" w:eastAsia="Calibri" w:hAnsi="IRZar" w:cs="B Nazanin" w:hint="cs"/>
          <w:sz w:val="24"/>
          <w:szCs w:val="24"/>
          <w:rtl/>
        </w:rPr>
        <w:t>تحرّک</w:t>
      </w:r>
      <w:r w:rsidR="00B71127" w:rsidRPr="005C2908">
        <w:rPr>
          <w:rFonts w:ascii="IRZar" w:eastAsia="Calibri" w:hAnsi="IRZar" w:cs="B Nazanin" w:hint="cs"/>
          <w:sz w:val="24"/>
          <w:szCs w:val="24"/>
          <w:rtl/>
        </w:rPr>
        <w:t>،</w:t>
      </w:r>
      <w:r w:rsidR="00AD4C26" w:rsidRPr="005C2908">
        <w:rPr>
          <w:rFonts w:ascii="IRZar" w:eastAsia="Calibri" w:hAnsi="IRZar" w:cs="B Nazanin" w:hint="cs"/>
          <w:sz w:val="24"/>
          <w:szCs w:val="24"/>
          <w:rtl/>
        </w:rPr>
        <w:t xml:space="preserve"> توأمان از عوامل مهم در شکل‌گیری موسیقی روان</w:t>
      </w:r>
      <w:r w:rsidR="00B71127" w:rsidRPr="005C2908">
        <w:rPr>
          <w:rFonts w:ascii="IRZar" w:eastAsia="Calibri" w:hAnsi="IRZar" w:cs="B Nazanin" w:hint="cs"/>
          <w:sz w:val="24"/>
          <w:szCs w:val="24"/>
          <w:rtl/>
        </w:rPr>
        <w:t xml:space="preserve"> در </w:t>
      </w:r>
      <w:r w:rsidR="00B71127" w:rsidRPr="005C2908">
        <w:rPr>
          <w:rFonts w:ascii="IRZar" w:eastAsia="Calibri" w:hAnsi="IRZar" w:cs="B Nazanin" w:hint="cs"/>
          <w:sz w:val="24"/>
          <w:szCs w:val="24"/>
          <w:rtl/>
        </w:rPr>
        <w:lastRenderedPageBreak/>
        <w:t>شعر فروغ باشند</w:t>
      </w:r>
      <w:r w:rsidR="00AD4C26" w:rsidRPr="005C2908">
        <w:rPr>
          <w:rFonts w:ascii="IRZar" w:eastAsia="Calibri" w:hAnsi="IRZar" w:cs="B Nazanin" w:hint="cs"/>
          <w:sz w:val="24"/>
          <w:szCs w:val="24"/>
          <w:rtl/>
        </w:rPr>
        <w:t xml:space="preserve"> که برخی پژوهشگران در توضیح موسیقی طبیعی شعر فروغ، از این ویژگی شعر او با عنوان «عروض گفتاری» یادکرده‌اند (شمیسا، 1383: 259).</w:t>
      </w:r>
      <w:r w:rsidR="00A52676" w:rsidRPr="005C2908">
        <w:rPr>
          <w:rFonts w:ascii="IRZar" w:eastAsia="Calibri" w:hAnsi="IRZar" w:cs="B Nazanin" w:hint="cs"/>
          <w:sz w:val="24"/>
          <w:szCs w:val="24"/>
          <w:rtl/>
        </w:rPr>
        <w:t xml:space="preserve"> </w:t>
      </w:r>
    </w:p>
    <w:p w14:paraId="1DD66C33" w14:textId="6A901944" w:rsidR="0023426F" w:rsidRPr="005C2908" w:rsidRDefault="009C0B67" w:rsidP="009C0B67">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جالب است که فروغ به طورکلی از سطوح متفاوت برجسته‌سازی</w:t>
      </w:r>
      <w:r w:rsidR="007C18EA"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چه </w:t>
      </w:r>
      <w:r w:rsidR="001B5588" w:rsidRPr="005C2908">
        <w:rPr>
          <w:rFonts w:ascii="IRZar" w:eastAsia="Calibri" w:hAnsi="IRZar" w:cs="B Nazanin" w:hint="cs"/>
          <w:sz w:val="24"/>
          <w:szCs w:val="24"/>
          <w:rtl/>
        </w:rPr>
        <w:t xml:space="preserve">قاعده‌افزایی و چه قاعده‌کاهی به شکل متکثر و متنوعی استفاده نکرده است. با توجه به </w:t>
      </w:r>
      <w:r w:rsidR="00AB7125" w:rsidRPr="005C2908">
        <w:rPr>
          <w:rFonts w:ascii="IRZar" w:eastAsia="Calibri" w:hAnsi="IRZar" w:cs="B Nazanin" w:hint="cs"/>
          <w:sz w:val="24"/>
          <w:szCs w:val="24"/>
          <w:rtl/>
        </w:rPr>
        <w:t>داده</w:t>
      </w:r>
      <w:r w:rsidR="001B5588" w:rsidRPr="005C2908">
        <w:rPr>
          <w:rFonts w:ascii="IRZar" w:eastAsia="Calibri" w:hAnsi="IRZar" w:cs="B Nazanin" w:hint="cs"/>
          <w:sz w:val="24"/>
          <w:szCs w:val="24"/>
          <w:rtl/>
        </w:rPr>
        <w:t xml:space="preserve">‌های به دست آمده </w:t>
      </w:r>
      <w:r w:rsidRPr="005C2908">
        <w:rPr>
          <w:rFonts w:ascii="IRZar" w:eastAsia="Calibri" w:hAnsi="IRZar" w:cs="B Nazanin" w:hint="cs"/>
          <w:sz w:val="24"/>
          <w:szCs w:val="24"/>
          <w:rtl/>
        </w:rPr>
        <w:t>در میان قاعده‌افزایی‌ها</w:t>
      </w:r>
      <w:r w:rsidR="00683D2F" w:rsidRPr="005C2908">
        <w:rPr>
          <w:rFonts w:ascii="IRZar" w:eastAsia="Calibri" w:hAnsi="IRZar" w:cs="B Nazanin" w:hint="cs"/>
          <w:sz w:val="24"/>
          <w:szCs w:val="24"/>
          <w:rtl/>
        </w:rPr>
        <w:t xml:space="preserve"> </w:t>
      </w:r>
      <w:r w:rsidRPr="005C2908">
        <w:rPr>
          <w:rFonts w:ascii="IRZar" w:eastAsia="Calibri" w:hAnsi="IRZar" w:cs="B Nazanin" w:hint="cs"/>
          <w:sz w:val="24"/>
          <w:szCs w:val="24"/>
          <w:rtl/>
        </w:rPr>
        <w:t>توازن هجایی، تکرار کامل در سطح واژه و ناقص و کامل در سطح جمله و توازن نحوی،</w:t>
      </w:r>
      <w:r w:rsidR="00683D2F" w:rsidRPr="005C2908">
        <w:rPr>
          <w:rFonts w:ascii="IRZar" w:eastAsia="Calibri" w:hAnsi="IRZar" w:cs="B Nazanin" w:hint="cs"/>
          <w:sz w:val="24"/>
          <w:szCs w:val="24"/>
          <w:rtl/>
        </w:rPr>
        <w:t xml:space="preserve"> سهم بالایی </w:t>
      </w:r>
      <w:r w:rsidR="001B5588" w:rsidRPr="005C2908">
        <w:rPr>
          <w:rFonts w:ascii="IRZar" w:eastAsia="Calibri" w:hAnsi="IRZar" w:cs="B Nazanin" w:hint="cs"/>
          <w:sz w:val="24"/>
          <w:szCs w:val="24"/>
          <w:rtl/>
        </w:rPr>
        <w:t>از توازن‌های شعر  فروغ را شامل می‌شوند</w:t>
      </w:r>
      <w:r w:rsidR="00683D2F"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حال‌ آن‌که توازن‌های واژگانی ناقص که شامل صنایع متعددی می‌شوند، در شعر او</w:t>
      </w:r>
      <w:r w:rsidR="00683D2F" w:rsidRPr="005C2908">
        <w:rPr>
          <w:rFonts w:ascii="IRZar" w:eastAsia="Calibri" w:hAnsi="IRZar" w:cs="B Nazanin" w:hint="cs"/>
          <w:sz w:val="24"/>
          <w:szCs w:val="24"/>
          <w:rtl/>
        </w:rPr>
        <w:t xml:space="preserve"> بسامد</w:t>
      </w:r>
      <w:r w:rsidRPr="005C2908">
        <w:rPr>
          <w:rFonts w:ascii="IRZar" w:eastAsia="Calibri" w:hAnsi="IRZar" w:cs="B Nazanin" w:hint="cs"/>
          <w:sz w:val="24"/>
          <w:szCs w:val="24"/>
          <w:rtl/>
        </w:rPr>
        <w:t xml:space="preserve"> </w:t>
      </w:r>
      <w:r w:rsidR="00683D2F" w:rsidRPr="005C2908">
        <w:rPr>
          <w:rFonts w:ascii="IRZar" w:eastAsia="Calibri" w:hAnsi="IRZar" w:cs="B Nazanin" w:hint="cs"/>
          <w:sz w:val="24"/>
          <w:szCs w:val="24"/>
          <w:rtl/>
        </w:rPr>
        <w:t>اندکی</w:t>
      </w:r>
      <w:r w:rsidRPr="005C2908">
        <w:rPr>
          <w:rFonts w:ascii="IRZar" w:eastAsia="Calibri" w:hAnsi="IRZar" w:cs="B Nazanin" w:hint="cs"/>
          <w:sz w:val="24"/>
          <w:szCs w:val="24"/>
          <w:rtl/>
        </w:rPr>
        <w:t xml:space="preserve"> دارند</w:t>
      </w:r>
      <w:r w:rsidR="0023426F" w:rsidRPr="005C2908">
        <w:rPr>
          <w:rFonts w:ascii="IRZar" w:eastAsia="Calibri" w:hAnsi="IRZar" w:cs="B Nazanin" w:hint="cs"/>
          <w:sz w:val="24"/>
          <w:szCs w:val="24"/>
          <w:rtl/>
        </w:rPr>
        <w:t>. از این جهت می‌توان تأکید</w:t>
      </w:r>
      <w:r w:rsidR="00004E9D" w:rsidRPr="005C2908">
        <w:rPr>
          <w:rFonts w:ascii="IRZar" w:eastAsia="Calibri" w:hAnsi="IRZar" w:cs="B Nazanin" w:hint="cs"/>
          <w:sz w:val="24"/>
          <w:szCs w:val="24"/>
          <w:rtl/>
        </w:rPr>
        <w:t xml:space="preserve"> کرد</w:t>
      </w:r>
      <w:r w:rsidR="0023426F" w:rsidRPr="005C2908">
        <w:rPr>
          <w:rFonts w:ascii="IRZar" w:eastAsia="Calibri" w:hAnsi="IRZar" w:cs="B Nazanin" w:hint="cs"/>
          <w:sz w:val="24"/>
          <w:szCs w:val="24"/>
          <w:rtl/>
        </w:rPr>
        <w:t xml:space="preserve"> بلاغت فروغ در قاعده‌افزایی‌ها مبتنی بر «بلاغت تکرار» است. بسامد وقوع فرآیندهای مبتنی بر تکرار کامل در ه</w:t>
      </w:r>
      <w:r w:rsidR="00004E9D" w:rsidRPr="005C2908">
        <w:rPr>
          <w:rFonts w:ascii="IRZar" w:eastAsia="Calibri" w:hAnsi="IRZar" w:cs="B Nazanin" w:hint="cs"/>
          <w:sz w:val="24"/>
          <w:szCs w:val="24"/>
          <w:rtl/>
        </w:rPr>
        <w:t>ر شعر فروغ به عدد «7.86» می‌رسد</w:t>
      </w:r>
      <w:r w:rsidR="0023426F" w:rsidRPr="005C2908">
        <w:rPr>
          <w:rFonts w:ascii="IRZar" w:eastAsia="Calibri" w:hAnsi="IRZar" w:cs="B Nazanin" w:hint="cs"/>
          <w:sz w:val="24"/>
          <w:szCs w:val="24"/>
          <w:rtl/>
        </w:rPr>
        <w:t xml:space="preserve"> که بسامد قابل توجهی است. نسبت کلّی قاعده‌افزایی‌ها (توازن‌) در شعر فروغ به قاعده‌کاهی‌ها (میانگین) در هفت اثر بررسی شده</w:t>
      </w:r>
      <w:r w:rsidR="00004E9D" w:rsidRPr="005C2908">
        <w:rPr>
          <w:rFonts w:ascii="IRZar" w:eastAsia="Calibri" w:hAnsi="IRZar" w:cs="B Nazanin" w:hint="cs"/>
          <w:sz w:val="24"/>
          <w:szCs w:val="24"/>
          <w:rtl/>
        </w:rPr>
        <w:t>،</w:t>
      </w:r>
      <w:r w:rsidR="0023426F" w:rsidRPr="005C2908">
        <w:rPr>
          <w:rFonts w:ascii="IRZar" w:eastAsia="Calibri" w:hAnsi="IRZar" w:cs="B Nazanin" w:hint="cs"/>
          <w:sz w:val="24"/>
          <w:szCs w:val="24"/>
          <w:rtl/>
        </w:rPr>
        <w:t xml:space="preserve"> «67 درصد» است.</w:t>
      </w:r>
    </w:p>
    <w:p w14:paraId="4FE1702C" w14:textId="7B7F6294" w:rsidR="009C0B67" w:rsidRPr="005C2908" w:rsidRDefault="009C0B67" w:rsidP="00406BBD">
      <w:pPr>
        <w:spacing w:after="0" w:line="276" w:lineRule="auto"/>
        <w:ind w:firstLine="720"/>
        <w:jc w:val="lowKashida"/>
        <w:rPr>
          <w:rFonts w:ascii="IRZar" w:eastAsia="Calibri" w:hAnsi="IRZar" w:cs="B Nazanin"/>
          <w:sz w:val="24"/>
          <w:szCs w:val="24"/>
          <w:rtl/>
        </w:rPr>
      </w:pPr>
      <w:r w:rsidRPr="005C2908">
        <w:rPr>
          <w:rFonts w:ascii="IRZar" w:eastAsia="Calibri" w:hAnsi="IRZar" w:cs="B Nazanin" w:hint="cs"/>
          <w:sz w:val="24"/>
          <w:szCs w:val="24"/>
          <w:rtl/>
        </w:rPr>
        <w:t>در</w:t>
      </w:r>
      <w:r w:rsidR="00DA6CBD" w:rsidRPr="005C2908">
        <w:rPr>
          <w:rFonts w:ascii="IRZar" w:eastAsia="Calibri" w:hAnsi="IRZar" w:cs="B Nazanin" w:hint="cs"/>
          <w:sz w:val="24"/>
          <w:szCs w:val="24"/>
          <w:rtl/>
        </w:rPr>
        <w:t xml:space="preserve"> میان قاعده‌کاهی‌ها نیز،</w:t>
      </w:r>
      <w:r w:rsidRPr="005C2908">
        <w:rPr>
          <w:rFonts w:ascii="IRZar" w:eastAsia="Calibri" w:hAnsi="IRZar" w:cs="B Nazanin" w:hint="cs"/>
          <w:sz w:val="24"/>
          <w:szCs w:val="24"/>
          <w:rtl/>
        </w:rPr>
        <w:t xml:space="preserve"> با قدری مسامحه تمام فرآیند‌های قاعده‌کاهی در شعر فروغ، معطوف به </w:t>
      </w:r>
      <w:r w:rsidR="0023426F" w:rsidRPr="005C2908">
        <w:rPr>
          <w:rFonts w:ascii="IRZar" w:eastAsia="Calibri" w:hAnsi="IRZar" w:cs="B Nazanin" w:hint="cs"/>
          <w:sz w:val="24"/>
          <w:szCs w:val="24"/>
          <w:rtl/>
        </w:rPr>
        <w:t>دو سطح</w:t>
      </w:r>
      <w:r w:rsidRPr="005C2908">
        <w:rPr>
          <w:rFonts w:ascii="IRZar" w:eastAsia="Calibri" w:hAnsi="IRZar" w:cs="B Nazanin" w:hint="cs"/>
          <w:sz w:val="24"/>
          <w:szCs w:val="24"/>
          <w:rtl/>
        </w:rPr>
        <w:t xml:space="preserve"> قاعده‌کاهی معنایی است</w:t>
      </w:r>
      <w:r w:rsidR="0023426F" w:rsidRPr="005C2908">
        <w:rPr>
          <w:rFonts w:ascii="IRZar" w:eastAsia="Calibri" w:hAnsi="IRZar" w:cs="B Nazanin" w:hint="cs"/>
          <w:sz w:val="24"/>
          <w:szCs w:val="24"/>
          <w:rtl/>
        </w:rPr>
        <w:t xml:space="preserve"> که پیش از این اشاره کردیم گسترده‌ترین سطح قاعده‌کاهی به</w:t>
      </w:r>
      <w:r w:rsidR="00406BBD" w:rsidRPr="005C2908">
        <w:rPr>
          <w:rFonts w:ascii="IRZar" w:eastAsia="Calibri" w:hAnsi="IRZar" w:cs="B Nazanin"/>
          <w:sz w:val="24"/>
          <w:szCs w:val="24"/>
          <w:rtl/>
        </w:rPr>
        <w:softHyphen/>
      </w:r>
      <w:r w:rsidR="0023426F" w:rsidRPr="005C2908">
        <w:rPr>
          <w:rFonts w:ascii="IRZar" w:eastAsia="Calibri" w:hAnsi="IRZar" w:cs="B Nazanin" w:hint="cs"/>
          <w:sz w:val="24"/>
          <w:szCs w:val="24"/>
          <w:rtl/>
        </w:rPr>
        <w:t>شمار می‌رود.</w:t>
      </w:r>
      <w:r w:rsidRPr="005C2908">
        <w:rPr>
          <w:rFonts w:ascii="IRZar" w:eastAsia="Calibri" w:hAnsi="IRZar" w:cs="B Nazanin" w:hint="cs"/>
          <w:sz w:val="24"/>
          <w:szCs w:val="24"/>
          <w:rtl/>
        </w:rPr>
        <w:t xml:space="preserve"> در میان روش‌های مختلف قاعده‌کاهی معنایی</w:t>
      </w:r>
      <w:r w:rsidR="0023426F" w:rsidRPr="005C2908">
        <w:rPr>
          <w:rFonts w:ascii="IRZar" w:eastAsia="Calibri" w:hAnsi="IRZar" w:cs="B Nazanin" w:hint="cs"/>
          <w:sz w:val="24"/>
          <w:szCs w:val="24"/>
          <w:rtl/>
        </w:rPr>
        <w:t xml:space="preserve"> نیز،</w:t>
      </w:r>
      <w:r w:rsidRPr="005C2908">
        <w:rPr>
          <w:rFonts w:ascii="IRZar" w:eastAsia="Calibri" w:hAnsi="IRZar" w:cs="B Nazanin" w:hint="cs"/>
          <w:sz w:val="24"/>
          <w:szCs w:val="24"/>
          <w:rtl/>
        </w:rPr>
        <w:t xml:space="preserve"> بیشترین سطح عملکردی متعلق به استعاره و انواع آن به ویژه استعارة مکنیه و سپس تشبیه</w:t>
      </w:r>
      <w:r w:rsidR="00683D2F" w:rsidRPr="005C2908">
        <w:rPr>
          <w:rFonts w:ascii="IRZar" w:eastAsia="Calibri" w:hAnsi="IRZar" w:cs="B Nazanin" w:hint="cs"/>
          <w:sz w:val="24"/>
          <w:szCs w:val="24"/>
          <w:rtl/>
        </w:rPr>
        <w:t xml:space="preserve"> است</w:t>
      </w:r>
      <w:r w:rsidRPr="005C2908">
        <w:rPr>
          <w:rFonts w:ascii="IRZar" w:eastAsia="Calibri" w:hAnsi="IRZar" w:cs="B Nazanin" w:hint="cs"/>
          <w:sz w:val="24"/>
          <w:szCs w:val="24"/>
          <w:rtl/>
        </w:rPr>
        <w:t>. حال ‌آن‌که در متن پیشین</w:t>
      </w:r>
      <w:r w:rsidR="00683D2F" w:rsidRPr="005C2908">
        <w:rPr>
          <w:rFonts w:ascii="IRZar" w:eastAsia="Calibri" w:hAnsi="IRZar" w:cs="B Nazanin" w:hint="cs"/>
          <w:sz w:val="24"/>
          <w:szCs w:val="24"/>
          <w:rtl/>
        </w:rPr>
        <w:t xml:space="preserve">، </w:t>
      </w:r>
      <w:r w:rsidRPr="005C2908">
        <w:rPr>
          <w:rFonts w:ascii="IRZar" w:eastAsia="Calibri" w:hAnsi="IRZar" w:cs="B Nazanin" w:hint="cs"/>
          <w:sz w:val="24"/>
          <w:szCs w:val="24"/>
          <w:rtl/>
        </w:rPr>
        <w:t>به غیر از توازن هجایی تقریباً تمامی سطوح مختلف برجسته‌سازی</w:t>
      </w:r>
      <w:r w:rsidR="00406BBD" w:rsidRPr="005C2908">
        <w:rPr>
          <w:rFonts w:ascii="IRZar" w:eastAsia="Calibri" w:hAnsi="IRZar" w:cs="B Nazanin" w:hint="cs"/>
          <w:sz w:val="24"/>
          <w:szCs w:val="24"/>
          <w:rtl/>
        </w:rPr>
        <w:t xml:space="preserve"> مشاهده شد</w:t>
      </w:r>
      <w:r w:rsidRPr="005C2908">
        <w:rPr>
          <w:rFonts w:ascii="IRZar" w:eastAsia="Calibri" w:hAnsi="IRZar" w:cs="B Nazanin" w:hint="cs"/>
          <w:sz w:val="24"/>
          <w:szCs w:val="24"/>
          <w:rtl/>
        </w:rPr>
        <w:t xml:space="preserve"> تا </w:t>
      </w:r>
      <w:r w:rsidR="0023426F" w:rsidRPr="005C2908">
        <w:rPr>
          <w:rFonts w:ascii="IRZar" w:eastAsia="Calibri" w:hAnsi="IRZar" w:cs="B Nazanin" w:hint="cs"/>
          <w:sz w:val="24"/>
          <w:szCs w:val="24"/>
          <w:rtl/>
        </w:rPr>
        <w:t xml:space="preserve">هم </w:t>
      </w:r>
      <w:r w:rsidRPr="005C2908">
        <w:rPr>
          <w:rFonts w:ascii="IRZar" w:eastAsia="Calibri" w:hAnsi="IRZar" w:cs="B Nazanin" w:hint="cs"/>
          <w:sz w:val="24"/>
          <w:szCs w:val="24"/>
          <w:rtl/>
        </w:rPr>
        <w:t>با نمودهای مختلف قاعده‌افزایی</w:t>
      </w:r>
      <w:r w:rsidR="00406BBD" w:rsidRPr="005C2908">
        <w:rPr>
          <w:rFonts w:ascii="IRZar" w:eastAsia="Calibri" w:hAnsi="IRZar" w:cs="B Nazanin" w:hint="cs"/>
          <w:sz w:val="24"/>
          <w:szCs w:val="24"/>
          <w:rtl/>
        </w:rPr>
        <w:t>،</w:t>
      </w:r>
      <w:r w:rsidRPr="005C2908">
        <w:rPr>
          <w:rFonts w:ascii="IRZar" w:eastAsia="Calibri" w:hAnsi="IRZar" w:cs="B Nazanin" w:hint="cs"/>
          <w:sz w:val="24"/>
          <w:szCs w:val="24"/>
          <w:rtl/>
        </w:rPr>
        <w:t xml:space="preserve"> خل</w:t>
      </w:r>
      <w:r w:rsidR="00683D2F" w:rsidRPr="005C2908">
        <w:rPr>
          <w:rFonts w:ascii="IRZar" w:eastAsia="Calibri" w:hAnsi="IRZar" w:cs="B Nazanin" w:hint="cs"/>
          <w:sz w:val="24"/>
          <w:szCs w:val="24"/>
          <w:rtl/>
        </w:rPr>
        <w:t xml:space="preserve">اء </w:t>
      </w:r>
      <w:r w:rsidRPr="005C2908">
        <w:rPr>
          <w:rFonts w:ascii="IRZar" w:eastAsia="Calibri" w:hAnsi="IRZar" w:cs="B Nazanin" w:hint="cs"/>
          <w:sz w:val="24"/>
          <w:szCs w:val="24"/>
          <w:rtl/>
        </w:rPr>
        <w:t>وزن عروضی حس نشود و شاعرانگی کلام ا</w:t>
      </w:r>
      <w:r w:rsidR="00406BBD" w:rsidRPr="005C2908">
        <w:rPr>
          <w:rFonts w:ascii="IRZar" w:eastAsia="Calibri" w:hAnsi="IRZar" w:cs="B Nazanin" w:hint="cs"/>
          <w:sz w:val="24"/>
          <w:szCs w:val="24"/>
          <w:rtl/>
        </w:rPr>
        <w:t>فزایش یابد</w:t>
      </w:r>
      <w:r w:rsidR="0023426F" w:rsidRPr="005C2908">
        <w:rPr>
          <w:rFonts w:ascii="IRZar" w:eastAsia="Calibri" w:hAnsi="IRZar" w:cs="B Nazanin" w:hint="cs"/>
          <w:sz w:val="24"/>
          <w:szCs w:val="24"/>
          <w:rtl/>
        </w:rPr>
        <w:t xml:space="preserve"> و هم با فرآیندها</w:t>
      </w:r>
      <w:r w:rsidR="00683D2F" w:rsidRPr="005C2908">
        <w:rPr>
          <w:rFonts w:ascii="IRZar" w:eastAsia="Calibri" w:hAnsi="IRZar" w:cs="B Nazanin" w:hint="cs"/>
          <w:sz w:val="24"/>
          <w:szCs w:val="24"/>
          <w:rtl/>
        </w:rPr>
        <w:t>ی</w:t>
      </w:r>
      <w:r w:rsidR="0023426F" w:rsidRPr="005C2908">
        <w:rPr>
          <w:rFonts w:ascii="IRZar" w:eastAsia="Calibri" w:hAnsi="IRZar" w:cs="B Nazanin" w:hint="cs"/>
          <w:sz w:val="24"/>
          <w:szCs w:val="24"/>
          <w:rtl/>
        </w:rPr>
        <w:t xml:space="preserve"> متعدد و متفاوت قاعده‌کاهی در معنا</w:t>
      </w:r>
      <w:r w:rsidR="00406BBD" w:rsidRPr="005C2908">
        <w:rPr>
          <w:rFonts w:ascii="IRZar" w:eastAsia="Calibri" w:hAnsi="IRZar" w:cs="B Nazanin" w:hint="cs"/>
          <w:sz w:val="24"/>
          <w:szCs w:val="24"/>
          <w:rtl/>
        </w:rPr>
        <w:t>،</w:t>
      </w:r>
      <w:r w:rsidR="0023426F" w:rsidRPr="005C2908">
        <w:rPr>
          <w:rFonts w:ascii="IRZar" w:eastAsia="Calibri" w:hAnsi="IRZar" w:cs="B Nazanin" w:hint="cs"/>
          <w:sz w:val="24"/>
          <w:szCs w:val="24"/>
          <w:rtl/>
        </w:rPr>
        <w:t xml:space="preserve"> شاعرانگی خود را تثبیت کند. بیشترین بسامد قاعده‌کاهی متعلق به شعر «پرنده مردنی است» با بسامد «3</w:t>
      </w:r>
      <w:r w:rsidR="006D1B54" w:rsidRPr="005C2908">
        <w:rPr>
          <w:rFonts w:ascii="IRZar" w:eastAsia="Calibri" w:hAnsi="IRZar" w:cs="B Nazanin" w:hint="cs"/>
          <w:sz w:val="24"/>
          <w:szCs w:val="24"/>
          <w:rtl/>
        </w:rPr>
        <w:t>7</w:t>
      </w:r>
      <w:r w:rsidR="0023426F" w:rsidRPr="005C2908">
        <w:rPr>
          <w:rFonts w:ascii="IRZar" w:eastAsia="Calibri" w:hAnsi="IRZar" w:cs="B Nazanin" w:hint="cs"/>
          <w:sz w:val="24"/>
          <w:szCs w:val="24"/>
          <w:rtl/>
        </w:rPr>
        <w:t xml:space="preserve"> درصد» است و کمترین متعلق به شعر «</w:t>
      </w:r>
      <w:r w:rsidR="006D1B54" w:rsidRPr="005C2908">
        <w:rPr>
          <w:rFonts w:ascii="IRZar" w:eastAsia="Calibri" w:hAnsi="IRZar" w:cs="B Nazanin" w:hint="cs"/>
          <w:sz w:val="24"/>
          <w:szCs w:val="24"/>
          <w:rtl/>
        </w:rPr>
        <w:t>هدیه» با بسامد «26 درصد» که هر دو از اشعار کوتاه فروغ محسوب می‌شوند. میانگین قاعده‌کاهی در تمام اشعار فروغ، عدد «33 درصد» به دست آمده است.</w:t>
      </w:r>
      <w:r w:rsidRPr="005C2908">
        <w:rPr>
          <w:rFonts w:ascii="IRZar" w:eastAsia="Calibri" w:hAnsi="IRZar" w:cs="B Nazanin" w:hint="cs"/>
          <w:sz w:val="24"/>
          <w:szCs w:val="24"/>
          <w:rtl/>
        </w:rPr>
        <w:t xml:space="preserve"> این داده‌ها جدای از موضوع بحث ما، در سبک‌شناسی اشعار این شاعران نیز می‌تواند به داده‌های جالبی منتهی شود.</w:t>
      </w:r>
      <w:r w:rsidR="006D1B54" w:rsidRPr="005C2908">
        <w:rPr>
          <w:rFonts w:ascii="IRZar" w:eastAsia="Calibri" w:hAnsi="IRZar" w:cs="B Nazanin" w:hint="cs"/>
          <w:sz w:val="24"/>
          <w:szCs w:val="24"/>
          <w:rtl/>
        </w:rPr>
        <w:t xml:space="preserve"> بنابراین ن</w:t>
      </w:r>
      <w:r w:rsidRPr="005C2908">
        <w:rPr>
          <w:rFonts w:ascii="IRZar" w:eastAsia="Calibri" w:hAnsi="IRZar" w:cs="B Nazanin" w:hint="cs"/>
          <w:sz w:val="24"/>
          <w:szCs w:val="24"/>
          <w:rtl/>
        </w:rPr>
        <w:t xml:space="preserve">مودار نسبت عناصر برجسته‌سازی در شعر فروغ </w:t>
      </w:r>
      <w:r w:rsidR="006D1B54" w:rsidRPr="005C2908">
        <w:rPr>
          <w:rFonts w:ascii="IRZar" w:eastAsia="Calibri" w:hAnsi="IRZar" w:cs="B Nazanin" w:hint="cs"/>
          <w:sz w:val="24"/>
          <w:szCs w:val="24"/>
          <w:rtl/>
        </w:rPr>
        <w:t>به نمودار (</w:t>
      </w:r>
      <w:r w:rsidR="009554BB" w:rsidRPr="005C2908">
        <w:rPr>
          <w:rFonts w:ascii="IRZar" w:eastAsia="Calibri" w:hAnsi="IRZar" w:cs="B Nazanin" w:hint="cs"/>
          <w:sz w:val="24"/>
          <w:szCs w:val="24"/>
          <w:rtl/>
        </w:rPr>
        <w:t>4</w:t>
      </w:r>
      <w:r w:rsidR="006D1B54" w:rsidRPr="005C2908">
        <w:rPr>
          <w:rFonts w:ascii="IRZar" w:eastAsia="Calibri" w:hAnsi="IRZar" w:cs="B Nazanin" w:hint="cs"/>
          <w:sz w:val="24"/>
          <w:szCs w:val="24"/>
          <w:rtl/>
        </w:rPr>
        <w:t>) می‌رسد</w:t>
      </w:r>
      <w:r w:rsidRPr="005C2908">
        <w:rPr>
          <w:rFonts w:ascii="IRZar" w:eastAsia="Calibri" w:hAnsi="IRZar" w:cs="B Nazanin" w:hint="cs"/>
          <w:sz w:val="24"/>
          <w:szCs w:val="24"/>
          <w:rtl/>
        </w:rPr>
        <w:t>:</w:t>
      </w:r>
    </w:p>
    <w:p w14:paraId="16993169" w14:textId="1643AC5C" w:rsidR="009C0B67" w:rsidRPr="005C2908" w:rsidRDefault="005C2908" w:rsidP="009C0B67">
      <w:pPr>
        <w:pStyle w:val="a0"/>
        <w:rPr>
          <w:rFonts w:cs="B Nazanin"/>
        </w:rPr>
      </w:pPr>
      <w:r w:rsidRPr="005C2908">
        <w:rPr>
          <w:rFonts w:ascii="IRZar" w:hAnsi="IRZar" w:cs="B Nazanin"/>
          <w:b/>
          <w:bCs/>
          <w:noProof/>
          <w:sz w:val="26"/>
          <w:szCs w:val="26"/>
          <w:lang w:val="en-GB" w:eastAsia="en-GB" w:bidi="ar-SA"/>
        </w:rPr>
        <w:drawing>
          <wp:anchor distT="0" distB="0" distL="114300" distR="114300" simplePos="0" relativeHeight="251670528" behindDoc="0" locked="0" layoutInCell="1" allowOverlap="1" wp14:anchorId="5C81E6E5" wp14:editId="5BFF54D8">
            <wp:simplePos x="0" y="0"/>
            <wp:positionH relativeFrom="margin">
              <wp:posOffset>302260</wp:posOffset>
            </wp:positionH>
            <wp:positionV relativeFrom="paragraph">
              <wp:posOffset>546100</wp:posOffset>
            </wp:positionV>
            <wp:extent cx="3711575" cy="2154555"/>
            <wp:effectExtent l="0" t="0" r="317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1575" cy="2154555"/>
                    </a:xfrm>
                    <a:prstGeom prst="rect">
                      <a:avLst/>
                    </a:prstGeom>
                    <a:noFill/>
                  </pic:spPr>
                </pic:pic>
              </a:graphicData>
            </a:graphic>
          </wp:anchor>
        </w:drawing>
      </w:r>
      <w:r w:rsidR="009C0B67" w:rsidRPr="005C2908">
        <w:rPr>
          <w:rFonts w:cs="B Nazanin" w:hint="cs"/>
          <w:b/>
          <w:bCs/>
          <w:rtl/>
        </w:rPr>
        <w:t xml:space="preserve">نمودار </w:t>
      </w:r>
      <w:r w:rsidR="009554BB" w:rsidRPr="005C2908">
        <w:rPr>
          <w:rFonts w:cs="B Nazanin" w:hint="cs"/>
          <w:b/>
          <w:bCs/>
          <w:rtl/>
        </w:rPr>
        <w:t>4</w:t>
      </w:r>
      <w:r w:rsidR="009C0B67" w:rsidRPr="005C2908">
        <w:rPr>
          <w:rFonts w:cs="B Nazanin" w:hint="cs"/>
          <w:b/>
          <w:bCs/>
          <w:rtl/>
        </w:rPr>
        <w:t>.</w:t>
      </w:r>
      <w:r w:rsidR="009C0B67" w:rsidRPr="005C2908">
        <w:rPr>
          <w:rFonts w:cs="B Nazanin" w:hint="cs"/>
          <w:rtl/>
        </w:rPr>
        <w:t xml:space="preserve"> </w:t>
      </w:r>
      <w:bookmarkStart w:id="12" w:name="_Toc208749466"/>
      <w:r w:rsidR="009C0B67" w:rsidRPr="005C2908">
        <w:rPr>
          <w:rFonts w:cs="B Nazanin" w:hint="cs"/>
          <w:rtl/>
        </w:rPr>
        <w:t>نسبت برجسته‌سازی در ایمان بیاوریم به آغاز فصل سرد و تولدی دیگر</w:t>
      </w:r>
      <w:bookmarkEnd w:id="12"/>
    </w:p>
    <w:p w14:paraId="0E09526E" w14:textId="158EA65C" w:rsidR="009C0B67" w:rsidRPr="005C2908" w:rsidRDefault="009C0B67" w:rsidP="009C0B67">
      <w:pPr>
        <w:spacing w:after="0" w:line="276" w:lineRule="auto"/>
        <w:jc w:val="lowKashida"/>
        <w:rPr>
          <w:rFonts w:ascii="IRZar" w:eastAsia="Calibri" w:hAnsi="IRZar" w:cs="B Nazanin"/>
          <w:b/>
          <w:bCs/>
          <w:sz w:val="26"/>
          <w:szCs w:val="26"/>
        </w:rPr>
      </w:pPr>
    </w:p>
    <w:p w14:paraId="29C788DD" w14:textId="66DA53AF" w:rsidR="00066490" w:rsidRPr="005C2908" w:rsidRDefault="009C0B67" w:rsidP="00066490">
      <w:pPr>
        <w:spacing w:after="0" w:line="276" w:lineRule="auto"/>
        <w:jc w:val="lowKashida"/>
        <w:rPr>
          <w:rFonts w:ascii="IRLotus" w:eastAsia="Calibri" w:hAnsi="IRLotus" w:cs="B Nazanin"/>
          <w:b/>
          <w:bCs/>
          <w:sz w:val="26"/>
          <w:szCs w:val="26"/>
          <w:rtl/>
        </w:rPr>
      </w:pPr>
      <w:r w:rsidRPr="005C2908">
        <w:rPr>
          <w:rFonts w:ascii="IRLotus" w:eastAsia="Calibri" w:hAnsi="IRLotus" w:cs="B Nazanin"/>
          <w:b/>
          <w:bCs/>
          <w:sz w:val="26"/>
          <w:szCs w:val="26"/>
          <w:rtl/>
        </w:rPr>
        <w:t>4. تحلیل مقایسه‌ای داده‌ها</w:t>
      </w:r>
    </w:p>
    <w:p w14:paraId="4EE61290" w14:textId="6DE1D0F3" w:rsidR="009C0B67" w:rsidRPr="005C2908" w:rsidRDefault="00066490" w:rsidP="009C0B67">
      <w:pPr>
        <w:spacing w:after="0" w:line="276" w:lineRule="auto"/>
        <w:jc w:val="lowKashida"/>
        <w:rPr>
          <w:rFonts w:ascii="IRZar" w:eastAsia="Calibri" w:hAnsi="IRZar" w:cs="B Nazanin"/>
          <w:i/>
          <w:sz w:val="24"/>
          <w:szCs w:val="24"/>
          <w:rtl/>
        </w:rPr>
      </w:pPr>
      <w:r w:rsidRPr="005C2908">
        <w:rPr>
          <w:rFonts w:ascii="IRZar" w:eastAsia="Calibri" w:hAnsi="IRZar" w:cs="B Nazanin" w:hint="cs"/>
          <w:i/>
          <w:sz w:val="24"/>
          <w:szCs w:val="24"/>
          <w:rtl/>
        </w:rPr>
        <w:t>برای</w:t>
      </w:r>
      <w:r w:rsidR="009C0B67" w:rsidRPr="005C2908">
        <w:rPr>
          <w:rFonts w:ascii="IRZar" w:eastAsia="Calibri" w:hAnsi="IRZar" w:cs="B Nazanin"/>
          <w:i/>
          <w:sz w:val="24"/>
          <w:szCs w:val="24"/>
          <w:rtl/>
        </w:rPr>
        <w:t xml:space="preserve"> درک بهتر تفاوت بسامد قاعده‌افزایی و قاعده‌کاهی و مقایسة این دو فرآیند نمودار (</w:t>
      </w:r>
      <w:r w:rsidR="009554BB" w:rsidRPr="005C2908">
        <w:rPr>
          <w:rFonts w:ascii="IRZar" w:eastAsia="Calibri" w:hAnsi="IRZar" w:cs="B Nazanin" w:hint="cs"/>
          <w:i/>
          <w:sz w:val="24"/>
          <w:szCs w:val="24"/>
          <w:rtl/>
        </w:rPr>
        <w:t>5</w:t>
      </w:r>
      <w:r w:rsidR="009C0B67" w:rsidRPr="005C2908">
        <w:rPr>
          <w:rFonts w:ascii="IRZar" w:eastAsia="Calibri" w:hAnsi="IRZar" w:cs="B Nazanin"/>
          <w:i/>
          <w:sz w:val="24"/>
          <w:szCs w:val="24"/>
          <w:rtl/>
        </w:rPr>
        <w:t>) را ار</w:t>
      </w:r>
      <w:r w:rsidR="00C23C76" w:rsidRPr="005C2908">
        <w:rPr>
          <w:rFonts w:ascii="IRZar" w:eastAsia="Calibri" w:hAnsi="IRZar" w:cs="B Nazanin" w:hint="cs"/>
          <w:i/>
          <w:sz w:val="24"/>
          <w:szCs w:val="24"/>
          <w:rtl/>
        </w:rPr>
        <w:t>ا</w:t>
      </w:r>
      <w:r w:rsidR="009C0B67" w:rsidRPr="005C2908">
        <w:rPr>
          <w:rFonts w:ascii="IRZar" w:eastAsia="Calibri" w:hAnsi="IRZar" w:cs="B Nazanin"/>
          <w:i/>
          <w:sz w:val="24"/>
          <w:szCs w:val="24"/>
          <w:rtl/>
        </w:rPr>
        <w:t>ئه می‌کنیم:</w:t>
      </w:r>
    </w:p>
    <w:p w14:paraId="71EA09D8" w14:textId="0B19F889" w:rsidR="009C0B67" w:rsidRPr="005C2908" w:rsidRDefault="005C2908" w:rsidP="009C0B67">
      <w:pPr>
        <w:pStyle w:val="a0"/>
        <w:rPr>
          <w:rFonts w:cs="B Nazanin"/>
          <w:rtl/>
          <w:lang w:bidi="ar-SA"/>
        </w:rPr>
      </w:pPr>
      <w:r w:rsidRPr="005C2908">
        <w:rPr>
          <w:rFonts w:cs="B Nazanin"/>
          <w:b/>
          <w:bCs/>
          <w:noProof/>
          <w:lang w:val="en-GB" w:eastAsia="en-GB" w:bidi="ar-SA"/>
        </w:rPr>
        <w:drawing>
          <wp:anchor distT="0" distB="0" distL="114300" distR="114300" simplePos="0" relativeHeight="251664384" behindDoc="0" locked="0" layoutInCell="1" allowOverlap="1" wp14:anchorId="28B885AB" wp14:editId="50C82529">
            <wp:simplePos x="0" y="0"/>
            <wp:positionH relativeFrom="margin">
              <wp:posOffset>195580</wp:posOffset>
            </wp:positionH>
            <wp:positionV relativeFrom="paragraph">
              <wp:posOffset>546100</wp:posOffset>
            </wp:positionV>
            <wp:extent cx="3924935" cy="3410585"/>
            <wp:effectExtent l="0" t="0" r="0" b="0"/>
            <wp:wrapTopAndBottom/>
            <wp:docPr id="1936557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24935" cy="3410585"/>
                    </a:xfrm>
                    <a:prstGeom prst="rect">
                      <a:avLst/>
                    </a:prstGeom>
                    <a:noFill/>
                  </pic:spPr>
                </pic:pic>
              </a:graphicData>
            </a:graphic>
            <wp14:sizeRelH relativeFrom="margin">
              <wp14:pctWidth>0</wp14:pctWidth>
            </wp14:sizeRelH>
            <wp14:sizeRelV relativeFrom="margin">
              <wp14:pctHeight>0</wp14:pctHeight>
            </wp14:sizeRelV>
          </wp:anchor>
        </w:drawing>
      </w:r>
      <w:r w:rsidR="009C0B67" w:rsidRPr="005C2908">
        <w:rPr>
          <w:rFonts w:cs="B Nazanin"/>
          <w:b/>
          <w:bCs/>
          <w:rtl/>
          <w:lang w:bidi="ar-SA"/>
        </w:rPr>
        <w:t xml:space="preserve">نمودار </w:t>
      </w:r>
      <w:r w:rsidR="009554BB" w:rsidRPr="005C2908">
        <w:rPr>
          <w:rFonts w:cs="B Nazanin" w:hint="cs"/>
          <w:b/>
          <w:bCs/>
          <w:rtl/>
          <w:lang w:bidi="ar-SA"/>
        </w:rPr>
        <w:t>5</w:t>
      </w:r>
      <w:r w:rsidR="009C0B67" w:rsidRPr="005C2908">
        <w:rPr>
          <w:rFonts w:cs="B Nazanin" w:hint="cs"/>
          <w:b/>
          <w:bCs/>
          <w:rtl/>
          <w:lang w:bidi="ar-SA"/>
        </w:rPr>
        <w:t>.</w:t>
      </w:r>
      <w:r w:rsidR="009C0B67" w:rsidRPr="005C2908">
        <w:rPr>
          <w:rFonts w:cs="B Nazanin"/>
          <w:rtl/>
          <w:lang w:bidi="ar-SA"/>
        </w:rPr>
        <w:t xml:space="preserve"> مقایسة برجسته‌سازی </w:t>
      </w:r>
      <w:r w:rsidR="009C0B67" w:rsidRPr="005C2908">
        <w:rPr>
          <w:rFonts w:cs="B Nazanin" w:hint="cs"/>
          <w:rtl/>
        </w:rPr>
        <w:t>تولدی دیگر و ایمان بیاوریم فروغ فرخزاد نسبت به ابراهیم در آتش</w:t>
      </w:r>
    </w:p>
    <w:p w14:paraId="00F3DFF1" w14:textId="5438369A" w:rsidR="001D0198" w:rsidRPr="005C2908" w:rsidRDefault="001D0198" w:rsidP="001D0198">
      <w:pPr>
        <w:spacing w:after="0" w:line="276" w:lineRule="auto"/>
        <w:jc w:val="both"/>
        <w:rPr>
          <w:rFonts w:ascii="IRZar" w:eastAsia="Calibri" w:hAnsi="IRZar" w:cs="B Nazanin"/>
          <w:i/>
          <w:iCs/>
          <w:sz w:val="24"/>
          <w:szCs w:val="24"/>
        </w:rPr>
      </w:pPr>
      <w:r w:rsidRPr="005C2908">
        <w:rPr>
          <w:rFonts w:ascii="Arial" w:eastAsia="Calibri" w:hAnsi="Arial" w:cs="Arial" w:hint="cs"/>
          <w:i/>
          <w:sz w:val="26"/>
          <w:szCs w:val="26"/>
          <w:rtl/>
          <w:lang w:bidi="ar-SA"/>
        </w:rPr>
        <w:t>​</w:t>
      </w:r>
      <w:r w:rsidR="00066490" w:rsidRPr="005C2908">
        <w:rPr>
          <w:rFonts w:ascii="Arial" w:eastAsia="Calibri" w:hAnsi="Arial" w:cs="B Nazanin"/>
          <w:i/>
          <w:sz w:val="26"/>
          <w:szCs w:val="26"/>
          <w:rtl/>
          <w:lang w:bidi="ar-SA"/>
        </w:rPr>
        <w:tab/>
      </w:r>
      <w:r w:rsidRPr="005C2908">
        <w:rPr>
          <w:rFonts w:ascii="IRZar" w:eastAsia="Calibri" w:hAnsi="IRZar" w:cs="B Nazanin" w:hint="cs"/>
          <w:i/>
          <w:sz w:val="24"/>
          <w:szCs w:val="24"/>
          <w:rtl/>
          <w:lang w:bidi="ar-SA"/>
        </w:rPr>
        <w:t>تحلیل</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تطبیقی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داده‌های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آماری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حاصل</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از</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بررسی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دفتر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w:t>
      </w:r>
      <w:r w:rsidRPr="005C2908">
        <w:rPr>
          <w:rFonts w:ascii="IRZar" w:eastAsia="Calibri" w:hAnsi="IRZar" w:cs="B Nazanin" w:hint="cs"/>
          <w:iCs/>
          <w:sz w:val="24"/>
          <w:szCs w:val="24"/>
          <w:rtl/>
          <w:lang w:bidi="ar-SA"/>
        </w:rPr>
        <w:t>ابراهیم</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در</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آتش</w:t>
      </w:r>
      <w:r w:rsidRPr="005C2908">
        <w:rPr>
          <w:rFonts w:ascii="IRZar" w:eastAsia="Calibri" w:hAnsi="IRZar" w:cs="B Nazanin" w:hint="cs"/>
          <w:i/>
          <w:sz w:val="24"/>
          <w:szCs w:val="24"/>
          <w:rtl/>
          <w:lang w:bidi="ar-SA"/>
        </w:rPr>
        <w:t>»</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مجموعه‌های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w:t>
      </w:r>
      <w:r w:rsidRPr="005C2908">
        <w:rPr>
          <w:rFonts w:ascii="IRZar" w:eastAsia="Calibri" w:hAnsi="IRZar" w:cs="B Nazanin" w:hint="cs"/>
          <w:iCs/>
          <w:sz w:val="24"/>
          <w:szCs w:val="24"/>
          <w:rtl/>
          <w:lang w:bidi="ar-SA"/>
        </w:rPr>
        <w:t>تولدی</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دیگر</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و</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ایمان</w:t>
      </w:r>
      <w:r w:rsidRPr="005C2908">
        <w:rPr>
          <w:rFonts w:ascii="IRZar" w:eastAsia="Calibri" w:hAnsi="IRZar" w:cs="B Nazanin"/>
          <w:iCs/>
          <w:sz w:val="24"/>
          <w:szCs w:val="24"/>
          <w:rtl/>
          <w:lang w:bidi="ar-SA"/>
        </w:rPr>
        <w:t xml:space="preserve"> </w:t>
      </w:r>
      <w:r w:rsidRPr="005C2908">
        <w:rPr>
          <w:rFonts w:ascii="IRZar" w:eastAsia="Calibri" w:hAnsi="IRZar" w:cs="B Nazanin" w:hint="cs"/>
          <w:iCs/>
          <w:sz w:val="24"/>
          <w:szCs w:val="24"/>
          <w:rtl/>
          <w:lang w:bidi="ar-SA"/>
        </w:rPr>
        <w:t>بیاوریم</w:t>
      </w:r>
      <w:r w:rsidRPr="005C2908">
        <w:rPr>
          <w:rFonts w:ascii="IRZar" w:eastAsia="Calibri" w:hAnsi="IRZar" w:cs="B Nazanin"/>
          <w:i/>
          <w:sz w:val="24"/>
          <w:szCs w:val="24"/>
          <w:rtl/>
          <w:lang w:bidi="ar-SA"/>
        </w:rPr>
        <w:t>...</w:t>
      </w:r>
      <w:r w:rsidRPr="005C2908">
        <w:rPr>
          <w:rFonts w:ascii="IRZar" w:eastAsia="Calibri" w:hAnsi="IRZar" w:cs="B Nazanin" w:hint="cs"/>
          <w:i/>
          <w:sz w:val="24"/>
          <w:szCs w:val="24"/>
          <w:rtl/>
          <w:lang w:bidi="ar-SA"/>
        </w:rPr>
        <w:t>»،</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گویای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پارادوکس</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جالب‌توجهی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استراتژی‌های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برجسته‌سازی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این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شاعر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است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اساس</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یافته‌های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پژوهش،</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حالی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که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فروغ</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فرخزاد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غلبة</w:t>
      </w:r>
      <w:r w:rsidRPr="005C2908">
        <w:rPr>
          <w:rFonts w:ascii="IRZar" w:eastAsia="Calibri" w:hAnsi="IRZar" w:cs="B Nazanin"/>
          <w:i/>
          <w:sz w:val="24"/>
          <w:szCs w:val="24"/>
          <w:rtl/>
          <w:lang w:bidi="ar-SA"/>
        </w:rPr>
        <w:t xml:space="preserve"> </w:t>
      </w:r>
      <w:r w:rsidRPr="005C2908">
        <w:rPr>
          <w:rFonts w:ascii="IRZar" w:eastAsia="Calibri" w:hAnsi="IRZar" w:cs="B Nazanin"/>
          <w:i/>
          <w:sz w:val="24"/>
          <w:szCs w:val="24"/>
          <w:rtl/>
        </w:rPr>
        <w:t>۶۷</w:t>
      </w:r>
      <w:r w:rsidRPr="005C2908">
        <w:rPr>
          <w:rFonts w:ascii="IRZar" w:eastAsia="Calibri" w:hAnsi="IRZar" w:cs="B Nazanin"/>
          <w:i/>
          <w:sz w:val="24"/>
          <w:szCs w:val="24"/>
          <w:rtl/>
          <w:lang w:bidi="ar-SA"/>
        </w:rPr>
        <w:t xml:space="preserve"> درصدی قاعده‌افزایی، به واسط</w:t>
      </w:r>
      <w:r w:rsidRPr="005C2908">
        <w:rPr>
          <w:rFonts w:ascii="IRZar" w:eastAsia="Calibri" w:hAnsi="IRZar" w:cs="B Nazanin" w:hint="cs"/>
          <w:i/>
          <w:sz w:val="24"/>
          <w:szCs w:val="24"/>
          <w:rtl/>
          <w:lang w:bidi="ar-SA"/>
        </w:rPr>
        <w:t>ة</w:t>
      </w:r>
      <w:r w:rsidRPr="005C2908">
        <w:rPr>
          <w:rFonts w:ascii="IRZar" w:eastAsia="Calibri" w:hAnsi="IRZar" w:cs="B Nazanin"/>
          <w:i/>
          <w:sz w:val="24"/>
          <w:szCs w:val="24"/>
          <w:rtl/>
          <w:lang w:bidi="ar-SA"/>
        </w:rPr>
        <w:t xml:space="preserve"> پایبندی به «توازن هجایی» (وزن عروضی)، موسیقی متن را در س</w:t>
      </w:r>
      <w:r w:rsidR="00406BBD" w:rsidRPr="005C2908">
        <w:rPr>
          <w:rFonts w:ascii="IRZar" w:eastAsia="Calibri" w:hAnsi="IRZar" w:cs="B Nazanin"/>
          <w:i/>
          <w:sz w:val="24"/>
          <w:szCs w:val="24"/>
          <w:rtl/>
          <w:lang w:bidi="ar-SA"/>
        </w:rPr>
        <w:t>طحی کلان و مستمر حفظ می‌کند،</w:t>
      </w:r>
      <w:r w:rsidRPr="005C2908">
        <w:rPr>
          <w:rFonts w:ascii="IRZar" w:eastAsia="Calibri" w:hAnsi="IRZar" w:cs="B Nazanin"/>
          <w:i/>
          <w:sz w:val="24"/>
          <w:szCs w:val="24"/>
          <w:rtl/>
          <w:lang w:bidi="ar-SA"/>
        </w:rPr>
        <w:t xml:space="preserve"> در سایر سطوح قاعده‌افزایی (مانند قافیه و صنایع بدیعی) و تنوع قاعده‌کاهی‌ها، رویکردی حداقلی و محدود به حوز</w:t>
      </w:r>
      <w:r w:rsidRPr="005C2908">
        <w:rPr>
          <w:rFonts w:ascii="IRZar" w:eastAsia="Calibri" w:hAnsi="IRZar" w:cs="B Nazanin" w:hint="cs"/>
          <w:i/>
          <w:sz w:val="24"/>
          <w:szCs w:val="24"/>
          <w:rtl/>
          <w:lang w:bidi="ar-SA"/>
        </w:rPr>
        <w:t>ة</w:t>
      </w:r>
      <w:r w:rsidRPr="005C2908">
        <w:rPr>
          <w:rFonts w:ascii="IRZar" w:eastAsia="Calibri" w:hAnsi="IRZar" w:cs="B Nazanin"/>
          <w:i/>
          <w:sz w:val="24"/>
          <w:szCs w:val="24"/>
          <w:rtl/>
          <w:lang w:bidi="ar-SA"/>
        </w:rPr>
        <w:t xml:space="preserve"> معنایی (استعاره و تشبیه) دارد. در مقابل، احمد شاملو اگرچه با حذف توازن هجایی، یکی از ارکان اصلی موسیقی‌آفرینی را کنار می‌نهد، اما برای جبران این خلاء و حفظ فاصله از «نثر معیار»، به توزیع گسترده و پربسامد انواع دیگر برجسته‌سازی روی می‌آورد؛ به‌طوری‌که تنوع گونه‌های هنجارگریزی (زمانی، نحوی، واژگانی) و بهره‌گیری هوشمندانه از توازن‌های جایگاه‌مند (قافیه‌</w:t>
      </w:r>
      <w:r w:rsidRPr="005C2908">
        <w:rPr>
          <w:rFonts w:ascii="IRZar" w:eastAsia="Calibri" w:hAnsi="IRZar" w:cs="B Nazanin" w:hint="cs"/>
          <w:i/>
          <w:sz w:val="24"/>
          <w:szCs w:val="24"/>
          <w:rtl/>
          <w:lang w:bidi="ar-SA"/>
        </w:rPr>
        <w:t xml:space="preserve"> و ردیف</w:t>
      </w:r>
      <w:r w:rsidRPr="005C2908">
        <w:rPr>
          <w:rFonts w:ascii="IRZar" w:eastAsia="Calibri" w:hAnsi="IRZar" w:cs="B Nazanin"/>
          <w:i/>
          <w:sz w:val="24"/>
          <w:szCs w:val="24"/>
          <w:rtl/>
          <w:lang w:bidi="ar-SA"/>
        </w:rPr>
        <w:t>) در اشعار وی، به شکلی متراکم‌تر از شعر فروغ مشاهده می‌شود</w:t>
      </w:r>
      <w:r w:rsidRPr="005C2908">
        <w:rPr>
          <w:rFonts w:ascii="IRZar" w:eastAsia="Calibri" w:hAnsi="IRZar" w:cs="B Nazanin"/>
          <w:i/>
          <w:sz w:val="24"/>
          <w:szCs w:val="24"/>
        </w:rPr>
        <w:t>.</w:t>
      </w:r>
      <w:r w:rsidRPr="005C2908">
        <w:rPr>
          <w:rFonts w:ascii="IRZar" w:eastAsia="Calibri" w:hAnsi="IRZar" w:cs="B Nazanin" w:hint="cs"/>
          <w:i/>
          <w:sz w:val="24"/>
          <w:szCs w:val="24"/>
          <w:rtl/>
        </w:rPr>
        <w:t xml:space="preserve"> این نوع کارکرد از توازن در اشعار شاملو را </w:t>
      </w:r>
      <w:r w:rsidRPr="005C2908">
        <w:rPr>
          <w:rFonts w:ascii="IRZar" w:eastAsia="Calibri" w:hAnsi="IRZar" w:cs="B Nazanin" w:hint="cs"/>
          <w:i/>
          <w:sz w:val="24"/>
          <w:szCs w:val="24"/>
          <w:rtl/>
        </w:rPr>
        <w:lastRenderedPageBreak/>
        <w:t>می‌توان «</w:t>
      </w:r>
      <w:r w:rsidRPr="005C2908">
        <w:rPr>
          <w:rFonts w:ascii="IRZar" w:eastAsia="Calibri" w:hAnsi="IRZar" w:cs="B Nazanin" w:hint="cs"/>
          <w:b/>
          <w:bCs/>
          <w:i/>
          <w:sz w:val="24"/>
          <w:szCs w:val="24"/>
          <w:rtl/>
        </w:rPr>
        <w:t>توازن جبرانی</w:t>
      </w:r>
      <w:r w:rsidR="007B7A70" w:rsidRPr="005C2908">
        <w:rPr>
          <w:rStyle w:val="FootnoteReference"/>
          <w:rFonts w:ascii="IRZar" w:eastAsia="Calibri" w:hAnsi="IRZar" w:cs="B Nazanin"/>
          <w:b/>
          <w:bCs/>
          <w:i/>
          <w:sz w:val="24"/>
          <w:szCs w:val="24"/>
          <w:rtl/>
        </w:rPr>
        <w:footnoteReference w:id="6"/>
      </w:r>
      <w:r w:rsidRPr="005C2908">
        <w:rPr>
          <w:rFonts w:ascii="IRZar" w:eastAsia="Calibri" w:hAnsi="IRZar" w:cs="B Nazanin" w:hint="cs"/>
          <w:i/>
          <w:sz w:val="24"/>
          <w:szCs w:val="24"/>
          <w:rtl/>
        </w:rPr>
        <w:t>» نامید؛ به این معنی که با قافیه و توازن‌های واجی، واژگانی و نحوی، تلاش می‌شود جای خالی وزن عروضی (توازن هجایی) پر شود تا بُعد موسیقایی متن ادبی در نبود وزن عروضی افزایش یابد.</w:t>
      </w:r>
    </w:p>
    <w:p w14:paraId="7574E449" w14:textId="7BC414EC" w:rsidR="000434A0" w:rsidRPr="005C2908" w:rsidRDefault="001D0198" w:rsidP="009B3461">
      <w:pPr>
        <w:spacing w:after="0" w:line="276" w:lineRule="auto"/>
        <w:jc w:val="both"/>
        <w:rPr>
          <w:rFonts w:ascii="IRZar" w:eastAsia="Calibri" w:hAnsi="IRZar" w:cs="B Nazanin"/>
          <w:i/>
          <w:sz w:val="24"/>
          <w:szCs w:val="24"/>
          <w:rtl/>
          <w:lang w:bidi="ar-SA"/>
        </w:rPr>
      </w:pPr>
      <w:r w:rsidRPr="005C2908">
        <w:rPr>
          <w:rFonts w:ascii="Arial" w:eastAsia="Calibri" w:hAnsi="Arial" w:cs="Arial" w:hint="cs"/>
          <w:i/>
          <w:sz w:val="24"/>
          <w:szCs w:val="24"/>
          <w:rtl/>
          <w:lang w:bidi="ar-SA"/>
        </w:rPr>
        <w:t>​</w:t>
      </w:r>
      <w:r w:rsidRPr="005C2908">
        <w:rPr>
          <w:rFonts w:ascii="Arial" w:eastAsia="Calibri" w:hAnsi="Arial" w:cs="B Nazanin"/>
          <w:i/>
          <w:sz w:val="24"/>
          <w:szCs w:val="24"/>
          <w:rtl/>
          <w:lang w:bidi="ar-SA"/>
        </w:rPr>
        <w:tab/>
      </w:r>
      <w:r w:rsidRPr="005C2908">
        <w:rPr>
          <w:rFonts w:ascii="IRZar" w:eastAsia="Calibri" w:hAnsi="IRZar" w:cs="B Nazanin" w:hint="cs"/>
          <w:i/>
          <w:sz w:val="24"/>
          <w:szCs w:val="24"/>
          <w:rtl/>
          <w:lang w:bidi="ar-SA"/>
        </w:rPr>
        <w:t>از</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منظر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گونه‌شناسی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ادبی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پیوستار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نثر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حرکت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شاملو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سمت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«پیش‌نمون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عمدتاً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از</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طریق</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«تکثر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ابزارهای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آشنایی‌زدایی»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جایگزینی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توازن‌های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خُرد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جای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وزن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عروضی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صورت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می‌گیرد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که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منجر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خلق</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زبانی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فاخر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آرکائیک</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شده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است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اما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فروغ،</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حرکت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این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پیوستار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اتکا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«عروض</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گفتاری»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توازن‌های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ساختاری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ساده‌تر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انجام</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می‌شود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نکتة</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کلیدی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این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مقایسه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آن</w:t>
      </w:r>
      <w:r w:rsidR="00406BBD" w:rsidRPr="005C2908">
        <w:rPr>
          <w:rFonts w:ascii="IRZar" w:eastAsia="Calibri" w:hAnsi="IRZar" w:cs="B Nazanin"/>
          <w:i/>
          <w:sz w:val="24"/>
          <w:szCs w:val="24"/>
          <w:rtl/>
          <w:lang w:bidi="ar-SA"/>
        </w:rPr>
        <w:softHyphen/>
      </w:r>
      <w:r w:rsidRPr="005C2908">
        <w:rPr>
          <w:rFonts w:ascii="IRZar" w:eastAsia="Calibri" w:hAnsi="IRZar" w:cs="B Nazanin" w:hint="cs"/>
          <w:i/>
          <w:sz w:val="24"/>
          <w:szCs w:val="24"/>
          <w:rtl/>
          <w:lang w:bidi="ar-SA"/>
        </w:rPr>
        <w:t>جاست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که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بسامد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بالای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قاعده‌کاهی</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در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شاملو</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نسبت</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فروغ</w:t>
      </w:r>
      <w:r w:rsidRPr="005C2908">
        <w:rPr>
          <w:rFonts w:ascii="IRZar" w:eastAsia="Calibri" w:hAnsi="IRZar" w:cs="B Nazanin"/>
          <w:i/>
          <w:sz w:val="24"/>
          <w:szCs w:val="24"/>
          <w:rtl/>
          <w:lang w:bidi="ar-SA"/>
        </w:rPr>
        <w:t>)</w:t>
      </w:r>
      <w:r w:rsidRPr="005C2908">
        <w:rPr>
          <w:rFonts w:ascii="IRZar" w:eastAsia="Calibri" w:hAnsi="IRZar" w:cs="B Nazanin" w:hint="cs"/>
          <w:i/>
          <w:sz w:val="24"/>
          <w:szCs w:val="24"/>
          <w:rtl/>
          <w:lang w:bidi="ar-SA"/>
        </w:rPr>
        <w:t>،</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لزوماً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آن</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را</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شعر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مطلق</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نزدیک‌تر</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نمی‌کند،</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بلکه</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نشان‌دهندة</w:t>
      </w:r>
      <w:r w:rsidRPr="005C2908">
        <w:rPr>
          <w:rFonts w:ascii="IRZar" w:eastAsia="Calibri" w:hAnsi="IRZar" w:cs="B Nazanin"/>
          <w:i/>
          <w:sz w:val="24"/>
          <w:szCs w:val="24"/>
          <w:rtl/>
          <w:lang w:bidi="ar-SA"/>
        </w:rPr>
        <w:t xml:space="preserve"> </w:t>
      </w:r>
      <w:r w:rsidRPr="005C2908">
        <w:rPr>
          <w:rFonts w:ascii="IRZar" w:eastAsia="Calibri" w:hAnsi="IRZar" w:cs="B Nazanin" w:hint="cs"/>
          <w:i/>
          <w:sz w:val="24"/>
          <w:szCs w:val="24"/>
          <w:rtl/>
          <w:lang w:bidi="ar-SA"/>
        </w:rPr>
        <w:t>تل</w:t>
      </w:r>
      <w:r w:rsidRPr="005C2908">
        <w:rPr>
          <w:rFonts w:ascii="IRZar" w:eastAsia="Calibri" w:hAnsi="IRZar" w:cs="B Nazanin"/>
          <w:i/>
          <w:sz w:val="24"/>
          <w:szCs w:val="24"/>
          <w:rtl/>
          <w:lang w:bidi="ar-SA"/>
        </w:rPr>
        <w:t>اشی آگاهانه برای تثبیت «ادبیت متن» در غیابِ وزن است؛ در حالی که در شعر فروغ، وزن به عنوان یک مؤلف</w:t>
      </w:r>
      <w:r w:rsidRPr="005C2908">
        <w:rPr>
          <w:rFonts w:ascii="IRZar" w:eastAsia="Calibri" w:hAnsi="IRZar" w:cs="B Nazanin" w:hint="cs"/>
          <w:i/>
          <w:sz w:val="24"/>
          <w:szCs w:val="24"/>
          <w:rtl/>
          <w:lang w:bidi="ar-SA"/>
        </w:rPr>
        <w:t>ة</w:t>
      </w:r>
      <w:r w:rsidRPr="005C2908">
        <w:rPr>
          <w:rFonts w:ascii="IRZar" w:eastAsia="Calibri" w:hAnsi="IRZar" w:cs="B Nazanin"/>
          <w:i/>
          <w:sz w:val="24"/>
          <w:szCs w:val="24"/>
          <w:rtl/>
          <w:lang w:bidi="ar-SA"/>
        </w:rPr>
        <w:t xml:space="preserve"> قاعده‌افزا، بارِ اصلیِ</w:t>
      </w:r>
      <w:r w:rsidRPr="005C2908">
        <w:rPr>
          <w:rFonts w:ascii="IRZar" w:eastAsia="Calibri" w:hAnsi="IRZar" w:cs="B Nazanin" w:hint="cs"/>
          <w:i/>
          <w:sz w:val="24"/>
          <w:szCs w:val="24"/>
          <w:rtl/>
          <w:lang w:bidi="ar-SA"/>
        </w:rPr>
        <w:t xml:space="preserve"> شعریت</w:t>
      </w:r>
      <w:r w:rsidRPr="005C2908">
        <w:rPr>
          <w:rFonts w:ascii="IRZar" w:eastAsia="Calibri" w:hAnsi="IRZar" w:cs="B Nazanin"/>
          <w:i/>
          <w:sz w:val="24"/>
          <w:szCs w:val="24"/>
          <w:rtl/>
          <w:lang w:bidi="ar-SA"/>
        </w:rPr>
        <w:t xml:space="preserve"> را بر دوش کشیده و نیاز به هنجارگریزی‌های متعدد در سطوح دیگر زبان را کاهش داده است. این یافته، فرضی</w:t>
      </w:r>
      <w:r w:rsidR="00BB7EB3" w:rsidRPr="005C2908">
        <w:rPr>
          <w:rFonts w:ascii="IRZar" w:eastAsia="Calibri" w:hAnsi="IRZar" w:cs="B Nazanin" w:hint="cs"/>
          <w:i/>
          <w:sz w:val="24"/>
          <w:szCs w:val="24"/>
          <w:rtl/>
          <w:lang w:bidi="ar-SA"/>
        </w:rPr>
        <w:t>ة</w:t>
      </w:r>
      <w:r w:rsidRPr="005C2908">
        <w:rPr>
          <w:rFonts w:ascii="IRZar" w:eastAsia="Calibri" w:hAnsi="IRZar" w:cs="B Nazanin"/>
          <w:i/>
          <w:sz w:val="24"/>
          <w:szCs w:val="24"/>
          <w:rtl/>
          <w:lang w:bidi="ar-SA"/>
        </w:rPr>
        <w:t xml:space="preserve"> پژوهش مبنی بر لزوم بازنگری در نقش قاعده‌افزایی به عنوان عامل مقوّم در گونه‌های آمیخت</w:t>
      </w:r>
      <w:r w:rsidR="00BB7EB3" w:rsidRPr="005C2908">
        <w:rPr>
          <w:rFonts w:ascii="IRZar" w:eastAsia="Calibri" w:hAnsi="IRZar" w:cs="B Nazanin" w:hint="cs"/>
          <w:i/>
          <w:sz w:val="24"/>
          <w:szCs w:val="24"/>
          <w:rtl/>
          <w:lang w:bidi="ar-SA"/>
        </w:rPr>
        <w:t>ة</w:t>
      </w:r>
      <w:r w:rsidRPr="005C2908">
        <w:rPr>
          <w:rFonts w:ascii="IRZar" w:eastAsia="Calibri" w:hAnsi="IRZar" w:cs="B Nazanin"/>
          <w:i/>
          <w:sz w:val="24"/>
          <w:szCs w:val="24"/>
          <w:rtl/>
          <w:lang w:bidi="ar-SA"/>
        </w:rPr>
        <w:t xml:space="preserve"> معاصر را قویاً تأیید می‌کند</w:t>
      </w:r>
      <w:r w:rsidR="000434A0" w:rsidRPr="005C2908">
        <w:rPr>
          <w:rFonts w:ascii="IRZar" w:eastAsia="Calibri" w:hAnsi="IRZar" w:cs="B Nazanin" w:hint="cs"/>
          <w:i/>
          <w:sz w:val="24"/>
          <w:szCs w:val="24"/>
          <w:rtl/>
          <w:lang w:bidi="ar-SA"/>
        </w:rPr>
        <w:t>.</w:t>
      </w:r>
    </w:p>
    <w:p w14:paraId="2066B48A" w14:textId="7929A132" w:rsidR="000434A0" w:rsidRPr="005C2908" w:rsidRDefault="000434A0" w:rsidP="00406BBD">
      <w:pPr>
        <w:spacing w:after="0" w:line="276" w:lineRule="auto"/>
        <w:ind w:firstLine="720"/>
        <w:jc w:val="both"/>
        <w:rPr>
          <w:rFonts w:ascii="IRZar" w:eastAsia="Calibri" w:hAnsi="IRZar" w:cs="B Nazanin"/>
          <w:i/>
          <w:sz w:val="24"/>
          <w:szCs w:val="24"/>
          <w:rtl/>
        </w:rPr>
      </w:pPr>
      <w:r w:rsidRPr="005C2908">
        <w:rPr>
          <w:rFonts w:ascii="IRZar" w:eastAsia="Calibri" w:hAnsi="IRZar" w:cs="B Nazanin" w:hint="cs"/>
          <w:i/>
          <w:sz w:val="24"/>
          <w:szCs w:val="24"/>
          <w:rtl/>
        </w:rPr>
        <w:t xml:space="preserve">با توجه به </w:t>
      </w:r>
      <w:r w:rsidR="009B3461" w:rsidRPr="005C2908">
        <w:rPr>
          <w:rFonts w:ascii="IRZar" w:eastAsia="Calibri" w:hAnsi="IRZar" w:cs="B Nazanin" w:hint="cs"/>
          <w:i/>
          <w:sz w:val="24"/>
          <w:szCs w:val="24"/>
          <w:rtl/>
        </w:rPr>
        <w:t>داده‌های پژوهش</w:t>
      </w:r>
      <w:r w:rsidRPr="005C2908">
        <w:rPr>
          <w:rFonts w:ascii="IRZar" w:eastAsia="Calibri" w:hAnsi="IRZar" w:cs="B Nazanin" w:hint="cs"/>
          <w:i/>
          <w:sz w:val="24"/>
          <w:szCs w:val="24"/>
          <w:rtl/>
        </w:rPr>
        <w:t>،</w:t>
      </w:r>
      <w:r w:rsidR="009B3461" w:rsidRPr="005C2908">
        <w:rPr>
          <w:rFonts w:ascii="IRZar" w:eastAsia="Calibri" w:hAnsi="IRZar" w:cs="B Nazanin" w:hint="cs"/>
          <w:i/>
          <w:sz w:val="24"/>
          <w:szCs w:val="24"/>
          <w:rtl/>
        </w:rPr>
        <w:t xml:space="preserve"> </w:t>
      </w:r>
      <w:r w:rsidRPr="005C2908">
        <w:rPr>
          <w:rFonts w:ascii="IRZar" w:eastAsia="Calibri" w:hAnsi="IRZar" w:cs="B Nazanin" w:hint="cs"/>
          <w:i/>
          <w:sz w:val="24"/>
          <w:szCs w:val="24"/>
          <w:rtl/>
        </w:rPr>
        <w:t>فرضی</w:t>
      </w:r>
      <w:r w:rsidR="00BB7EB3" w:rsidRPr="005C2908">
        <w:rPr>
          <w:rFonts w:ascii="IRZar" w:eastAsia="Calibri" w:hAnsi="IRZar" w:cs="B Nazanin" w:hint="cs"/>
          <w:i/>
          <w:sz w:val="24"/>
          <w:szCs w:val="24"/>
          <w:rtl/>
        </w:rPr>
        <w:t>ة</w:t>
      </w:r>
      <w:r w:rsidRPr="005C2908">
        <w:rPr>
          <w:rFonts w:ascii="IRZar" w:eastAsia="Calibri" w:hAnsi="IRZar" w:cs="B Nazanin" w:hint="cs"/>
          <w:i/>
          <w:sz w:val="24"/>
          <w:szCs w:val="24"/>
          <w:rtl/>
        </w:rPr>
        <w:t xml:space="preserve"> </w:t>
      </w:r>
      <w:r w:rsidR="009B3461" w:rsidRPr="005C2908">
        <w:rPr>
          <w:rFonts w:ascii="IRZar" w:eastAsia="Calibri" w:hAnsi="IRZar" w:cs="B Nazanin" w:hint="cs"/>
          <w:i/>
          <w:sz w:val="24"/>
          <w:szCs w:val="24"/>
          <w:rtl/>
        </w:rPr>
        <w:t>پژوهشگران پیشین (شع</w:t>
      </w:r>
      <w:r w:rsidR="006708D6" w:rsidRPr="005C2908">
        <w:rPr>
          <w:rFonts w:ascii="IRZar" w:eastAsia="Calibri" w:hAnsi="IRZar" w:cs="B Nazanin" w:hint="cs"/>
          <w:i/>
          <w:sz w:val="24"/>
          <w:szCs w:val="24"/>
          <w:rtl/>
        </w:rPr>
        <w:t>ر</w:t>
      </w:r>
      <w:r w:rsidR="009B3461" w:rsidRPr="005C2908">
        <w:rPr>
          <w:rFonts w:ascii="IRZar" w:eastAsia="Calibri" w:hAnsi="IRZar" w:cs="B Nazanin" w:hint="cs"/>
          <w:i/>
          <w:sz w:val="24"/>
          <w:szCs w:val="24"/>
          <w:rtl/>
        </w:rPr>
        <w:t xml:space="preserve">آفرینیِ </w:t>
      </w:r>
      <w:r w:rsidR="00905A32" w:rsidRPr="005C2908">
        <w:rPr>
          <w:rFonts w:ascii="IRZar" w:eastAsia="Calibri" w:hAnsi="IRZar" w:cs="B Nazanin" w:hint="cs"/>
          <w:i/>
          <w:sz w:val="24"/>
          <w:szCs w:val="24"/>
          <w:rtl/>
        </w:rPr>
        <w:t>ق</w:t>
      </w:r>
      <w:r w:rsidR="009B3461" w:rsidRPr="005C2908">
        <w:rPr>
          <w:rFonts w:ascii="IRZar" w:eastAsia="Calibri" w:hAnsi="IRZar" w:cs="B Nazanin" w:hint="cs"/>
          <w:i/>
          <w:sz w:val="24"/>
          <w:szCs w:val="24"/>
          <w:rtl/>
        </w:rPr>
        <w:t xml:space="preserve">اعده‌کاهی و نظم‌آفرینی قاعده‌افزایی) </w:t>
      </w:r>
      <w:r w:rsidRPr="005C2908">
        <w:rPr>
          <w:rFonts w:ascii="IRZar" w:eastAsia="Calibri" w:hAnsi="IRZar" w:cs="B Nazanin" w:hint="cs"/>
          <w:i/>
          <w:sz w:val="24"/>
          <w:szCs w:val="24"/>
          <w:rtl/>
        </w:rPr>
        <w:t>درست نمی‌نماید، چراکه بسامد قاعده‌کاهی‌ها در دو متن فوق، چنین مقصودی را تبیین نمی‌کند، به</w:t>
      </w:r>
      <w:r w:rsidR="00406BBD" w:rsidRPr="005C2908">
        <w:rPr>
          <w:rFonts w:ascii="IRZar" w:eastAsia="Calibri" w:hAnsi="IRZar" w:cs="B Nazanin"/>
          <w:i/>
          <w:sz w:val="24"/>
          <w:szCs w:val="24"/>
          <w:rtl/>
        </w:rPr>
        <w:softHyphen/>
      </w:r>
      <w:r w:rsidRPr="005C2908">
        <w:rPr>
          <w:rFonts w:ascii="IRZar" w:eastAsia="Calibri" w:hAnsi="IRZar" w:cs="B Nazanin" w:hint="cs"/>
          <w:i/>
          <w:sz w:val="24"/>
          <w:szCs w:val="24"/>
          <w:rtl/>
        </w:rPr>
        <w:t>ویژه این‌که هر دو متن‌ بررسی</w:t>
      </w:r>
      <w:r w:rsidR="006708D6" w:rsidRPr="005C2908">
        <w:rPr>
          <w:rFonts w:ascii="IRZar" w:eastAsia="Calibri" w:hAnsi="IRZar" w:cs="B Nazanin" w:hint="cs"/>
          <w:i/>
          <w:sz w:val="24"/>
          <w:szCs w:val="24"/>
          <w:rtl/>
        </w:rPr>
        <w:t>‌</w:t>
      </w:r>
      <w:r w:rsidRPr="005C2908">
        <w:rPr>
          <w:rFonts w:ascii="IRZar" w:eastAsia="Calibri" w:hAnsi="IRZar" w:cs="B Nazanin" w:hint="cs"/>
          <w:i/>
          <w:sz w:val="24"/>
          <w:szCs w:val="24"/>
          <w:rtl/>
        </w:rPr>
        <w:t>شده، از هر دو فرآیند برجسته‌سازی بهره</w:t>
      </w:r>
      <w:r w:rsidR="006708D6" w:rsidRPr="005C2908">
        <w:rPr>
          <w:rFonts w:ascii="IRZar" w:eastAsia="Calibri" w:hAnsi="IRZar" w:cs="B Nazanin" w:hint="cs"/>
          <w:i/>
          <w:sz w:val="24"/>
          <w:szCs w:val="24"/>
          <w:rtl/>
        </w:rPr>
        <w:t>‌م</w:t>
      </w:r>
      <w:r w:rsidRPr="005C2908">
        <w:rPr>
          <w:rFonts w:ascii="IRZar" w:eastAsia="Calibri" w:hAnsi="IRZar" w:cs="B Nazanin" w:hint="cs"/>
          <w:i/>
          <w:sz w:val="24"/>
          <w:szCs w:val="24"/>
          <w:rtl/>
        </w:rPr>
        <w:t>ی‌برند. اگر با</w:t>
      </w:r>
      <w:r w:rsidR="006708D6" w:rsidRPr="005C2908">
        <w:rPr>
          <w:rFonts w:ascii="IRZar" w:eastAsia="Calibri" w:hAnsi="IRZar" w:cs="B Nazanin" w:hint="cs"/>
          <w:i/>
          <w:sz w:val="24"/>
          <w:szCs w:val="24"/>
          <w:rtl/>
        </w:rPr>
        <w:t xml:space="preserve"> </w:t>
      </w:r>
      <w:r w:rsidRPr="005C2908">
        <w:rPr>
          <w:rFonts w:ascii="IRZar" w:eastAsia="Calibri" w:hAnsi="IRZar" w:cs="B Nazanin" w:hint="cs"/>
          <w:i/>
          <w:sz w:val="24"/>
          <w:szCs w:val="24"/>
          <w:rtl/>
        </w:rPr>
        <w:t>مبنای صفوی و حق‌شناس متن‌های مورد</w:t>
      </w:r>
      <w:r w:rsidR="006708D6" w:rsidRPr="005C2908">
        <w:rPr>
          <w:rFonts w:ascii="IRZar" w:eastAsia="Calibri" w:hAnsi="IRZar" w:cs="B Nazanin" w:hint="cs"/>
          <w:i/>
          <w:sz w:val="24"/>
          <w:szCs w:val="24"/>
          <w:rtl/>
        </w:rPr>
        <w:t xml:space="preserve"> </w:t>
      </w:r>
      <w:r w:rsidRPr="005C2908">
        <w:rPr>
          <w:rFonts w:ascii="IRZar" w:eastAsia="Calibri" w:hAnsi="IRZar" w:cs="B Nazanin" w:hint="cs"/>
          <w:i/>
          <w:sz w:val="24"/>
          <w:szCs w:val="24"/>
          <w:rtl/>
        </w:rPr>
        <w:t xml:space="preserve">بررسی را طبقه‌بندی کنیم، </w:t>
      </w:r>
      <w:r w:rsidRPr="005C2908">
        <w:rPr>
          <w:rFonts w:ascii="IRZar" w:eastAsia="Calibri" w:hAnsi="IRZar" w:cs="B Nazanin" w:hint="cs"/>
          <w:iCs/>
          <w:sz w:val="24"/>
          <w:szCs w:val="24"/>
          <w:rtl/>
        </w:rPr>
        <w:t>ابراهیم در آتش</w:t>
      </w:r>
      <w:r w:rsidRPr="005C2908">
        <w:rPr>
          <w:rFonts w:ascii="IRZar" w:eastAsia="Calibri" w:hAnsi="IRZar" w:cs="B Nazanin" w:hint="cs"/>
          <w:i/>
          <w:sz w:val="24"/>
          <w:szCs w:val="24"/>
          <w:rtl/>
        </w:rPr>
        <w:t xml:space="preserve"> در پیوستار نثر به شعر، ن</w:t>
      </w:r>
      <w:r w:rsidR="00905A32" w:rsidRPr="005C2908">
        <w:rPr>
          <w:rFonts w:ascii="IRZar" w:eastAsia="Calibri" w:hAnsi="IRZar" w:cs="B Nazanin" w:hint="cs"/>
          <w:i/>
          <w:sz w:val="24"/>
          <w:szCs w:val="24"/>
          <w:rtl/>
        </w:rPr>
        <w:t>ز</w:t>
      </w:r>
      <w:r w:rsidRPr="005C2908">
        <w:rPr>
          <w:rFonts w:ascii="IRZar" w:eastAsia="Calibri" w:hAnsi="IRZar" w:cs="B Nazanin" w:hint="cs"/>
          <w:i/>
          <w:sz w:val="24"/>
          <w:szCs w:val="24"/>
          <w:rtl/>
        </w:rPr>
        <w:t>دیک‌‌تر به پیش‌نمون شعر قرار می‌گیرد و دو دفتر شعر فروغ فرخزاد در پیوستار نثر به شعر، با غلبه به سمت نثر</w:t>
      </w:r>
      <w:r w:rsidR="006708D6" w:rsidRPr="005C2908">
        <w:rPr>
          <w:rFonts w:ascii="IRZar" w:eastAsia="Calibri" w:hAnsi="IRZar" w:cs="B Nazanin" w:hint="cs"/>
          <w:i/>
          <w:sz w:val="24"/>
          <w:szCs w:val="24"/>
          <w:rtl/>
        </w:rPr>
        <w:t>ِ</w:t>
      </w:r>
      <w:r w:rsidRPr="005C2908">
        <w:rPr>
          <w:rFonts w:ascii="IRZar" w:eastAsia="Calibri" w:hAnsi="IRZar" w:cs="B Nazanin" w:hint="cs"/>
          <w:i/>
          <w:sz w:val="24"/>
          <w:szCs w:val="24"/>
          <w:rtl/>
        </w:rPr>
        <w:t xml:space="preserve"> نمودار قرارمی‌گیرد. بدیهی</w:t>
      </w:r>
      <w:r w:rsidR="006708D6" w:rsidRPr="005C2908">
        <w:rPr>
          <w:rFonts w:ascii="IRZar" w:eastAsia="Calibri" w:hAnsi="IRZar" w:cs="B Nazanin" w:hint="cs"/>
          <w:i/>
          <w:sz w:val="24"/>
          <w:szCs w:val="24"/>
          <w:rtl/>
        </w:rPr>
        <w:t>‌</w:t>
      </w:r>
      <w:r w:rsidRPr="005C2908">
        <w:rPr>
          <w:rFonts w:ascii="IRZar" w:eastAsia="Calibri" w:hAnsi="IRZar" w:cs="B Nazanin" w:hint="cs"/>
          <w:i/>
          <w:sz w:val="24"/>
          <w:szCs w:val="24"/>
          <w:rtl/>
        </w:rPr>
        <w:t>است که چنین فرضی برای طبقه‌بندی گونه‌‌های</w:t>
      </w:r>
      <w:r w:rsidR="006708D6" w:rsidRPr="005C2908">
        <w:rPr>
          <w:rFonts w:ascii="IRZar" w:eastAsia="Calibri" w:hAnsi="IRZar" w:cs="B Nazanin" w:hint="cs"/>
          <w:i/>
          <w:sz w:val="24"/>
          <w:szCs w:val="24"/>
          <w:rtl/>
        </w:rPr>
        <w:t>‌</w:t>
      </w:r>
      <w:r w:rsidRPr="005C2908">
        <w:rPr>
          <w:rFonts w:ascii="IRZar" w:eastAsia="Calibri" w:hAnsi="IRZar" w:cs="B Nazanin" w:hint="cs"/>
          <w:i/>
          <w:sz w:val="24"/>
          <w:szCs w:val="24"/>
          <w:rtl/>
        </w:rPr>
        <w:t>ادبی متن، به نتایج درستی نخواهدرسید. نکته‌ای که به عنوان نقد به نظر صفوی و حق‌شناس، مطرح است، عدم توجه به قاعده‌افزایی‌ها در پیوستار نثر به شعر است.</w:t>
      </w:r>
    </w:p>
    <w:p w14:paraId="00A6A520" w14:textId="00CCE2C5" w:rsidR="000434A0" w:rsidRPr="005C2908" w:rsidRDefault="000434A0" w:rsidP="00905A32">
      <w:pPr>
        <w:spacing w:after="0" w:line="276" w:lineRule="auto"/>
        <w:ind w:firstLine="720"/>
        <w:jc w:val="both"/>
        <w:rPr>
          <w:rFonts w:ascii="IRZar" w:eastAsia="Calibri" w:hAnsi="IRZar" w:cs="B Nazanin"/>
          <w:i/>
          <w:sz w:val="24"/>
          <w:szCs w:val="24"/>
          <w:rtl/>
        </w:rPr>
      </w:pPr>
      <w:r w:rsidRPr="005C2908">
        <w:rPr>
          <w:rFonts w:ascii="IRZar" w:eastAsia="Calibri" w:hAnsi="IRZar" w:cs="B Nazanin" w:hint="cs"/>
          <w:i/>
          <w:sz w:val="24"/>
          <w:szCs w:val="24"/>
          <w:rtl/>
        </w:rPr>
        <w:t xml:space="preserve">آن‌گونه که براساس دستاوردهای مقایسه‌ای این پژوهش درست </w:t>
      </w:r>
      <w:r w:rsidR="00406BBD" w:rsidRPr="005C2908">
        <w:rPr>
          <w:rFonts w:ascii="IRZar" w:eastAsia="Calibri" w:hAnsi="IRZar" w:cs="B Nazanin" w:hint="cs"/>
          <w:i/>
          <w:sz w:val="24"/>
          <w:szCs w:val="24"/>
          <w:rtl/>
        </w:rPr>
        <w:t>به</w:t>
      </w:r>
      <w:r w:rsidR="006708D6" w:rsidRPr="005C2908">
        <w:rPr>
          <w:rFonts w:ascii="IRZar" w:eastAsia="Calibri" w:hAnsi="IRZar" w:cs="B Nazanin" w:hint="cs"/>
          <w:i/>
          <w:sz w:val="24"/>
          <w:szCs w:val="24"/>
          <w:rtl/>
        </w:rPr>
        <w:t>‌</w:t>
      </w:r>
      <w:r w:rsidR="00406BBD" w:rsidRPr="005C2908">
        <w:rPr>
          <w:rFonts w:ascii="IRZar" w:eastAsia="Calibri" w:hAnsi="IRZar" w:cs="B Nazanin" w:hint="cs"/>
          <w:i/>
          <w:sz w:val="24"/>
          <w:szCs w:val="24"/>
          <w:rtl/>
        </w:rPr>
        <w:t xml:space="preserve">نظر می‌آید، </w:t>
      </w:r>
      <w:r w:rsidRPr="005C2908">
        <w:rPr>
          <w:rFonts w:ascii="IRZar" w:eastAsia="Calibri" w:hAnsi="IRZar" w:cs="B Nazanin" w:hint="cs"/>
          <w:i/>
          <w:sz w:val="24"/>
          <w:szCs w:val="24"/>
          <w:rtl/>
        </w:rPr>
        <w:t xml:space="preserve"> </w:t>
      </w:r>
      <w:r w:rsidRPr="005C2908">
        <w:rPr>
          <w:rFonts w:ascii="IRZar" w:eastAsia="Calibri" w:hAnsi="IRZar" w:cs="B Nazanin" w:hint="cs"/>
          <w:b/>
          <w:bCs/>
          <w:i/>
          <w:sz w:val="24"/>
          <w:szCs w:val="24"/>
          <w:rtl/>
        </w:rPr>
        <w:t>قاعده‌کاهی</w:t>
      </w:r>
      <w:r w:rsidRPr="005C2908">
        <w:rPr>
          <w:rFonts w:ascii="IRZar" w:eastAsia="Calibri" w:hAnsi="IRZar" w:cs="B Nazanin" w:hint="cs"/>
          <w:i/>
          <w:sz w:val="24"/>
          <w:szCs w:val="24"/>
          <w:rtl/>
        </w:rPr>
        <w:t xml:space="preserve">‌ها عامل ورود به زبان </w:t>
      </w:r>
      <w:r w:rsidR="00406BBD" w:rsidRPr="005C2908">
        <w:rPr>
          <w:rFonts w:ascii="IRZar" w:eastAsia="Calibri" w:hAnsi="IRZar" w:cs="B Nazanin" w:hint="cs"/>
          <w:i/>
          <w:sz w:val="24"/>
          <w:szCs w:val="24"/>
          <w:rtl/>
        </w:rPr>
        <w:t>ادب در پیوستار نثر به شعر هستند؛</w:t>
      </w:r>
      <w:r w:rsidRPr="005C2908">
        <w:rPr>
          <w:rFonts w:ascii="IRZar" w:eastAsia="Calibri" w:hAnsi="IRZar" w:cs="B Nazanin" w:hint="cs"/>
          <w:i/>
          <w:sz w:val="24"/>
          <w:szCs w:val="24"/>
          <w:rtl/>
        </w:rPr>
        <w:t xml:space="preserve"> یعنی در پیوستار نثر به شعر در طبقه‌بندی گونه‌های ادبی متن، می‌توان قاعده‌کاهی‌ها را </w:t>
      </w:r>
      <w:r w:rsidRPr="005C2908">
        <w:rPr>
          <w:rFonts w:ascii="IRZar" w:eastAsia="Calibri" w:hAnsi="IRZar" w:cs="B Nazanin" w:hint="cs"/>
          <w:b/>
          <w:bCs/>
          <w:i/>
          <w:sz w:val="24"/>
          <w:szCs w:val="24"/>
          <w:rtl/>
        </w:rPr>
        <w:t>ذاتی</w:t>
      </w:r>
      <w:r w:rsidRPr="005C2908">
        <w:rPr>
          <w:rFonts w:ascii="IRZar" w:eastAsia="Calibri" w:hAnsi="IRZar" w:cs="B Nazanin" w:hint="cs"/>
          <w:i/>
          <w:sz w:val="24"/>
          <w:szCs w:val="24"/>
          <w:rtl/>
        </w:rPr>
        <w:t xml:space="preserve"> تلقی کرد و وجود آن‌ها </w:t>
      </w:r>
      <w:r w:rsidRPr="005C2908">
        <w:rPr>
          <w:rFonts w:ascii="IRZar" w:eastAsia="Calibri" w:hAnsi="IRZar" w:cs="B Nazanin" w:hint="cs"/>
          <w:i/>
          <w:sz w:val="24"/>
          <w:szCs w:val="24"/>
          <w:rtl/>
        </w:rPr>
        <w:lastRenderedPageBreak/>
        <w:t>را واجب دانست، اما بسامد آن‌ها، در طبقه‌بندی گونه‌های ادبی نمی‌تواند متضم</w:t>
      </w:r>
      <w:r w:rsidR="00273979" w:rsidRPr="005C2908">
        <w:rPr>
          <w:rFonts w:ascii="IRZar" w:eastAsia="Calibri" w:hAnsi="IRZar" w:cs="B Nazanin" w:hint="cs"/>
          <w:i/>
          <w:sz w:val="24"/>
          <w:szCs w:val="24"/>
          <w:rtl/>
        </w:rPr>
        <w:t>ّ</w:t>
      </w:r>
      <w:r w:rsidRPr="005C2908">
        <w:rPr>
          <w:rFonts w:ascii="IRZar" w:eastAsia="Calibri" w:hAnsi="IRZar" w:cs="B Nazanin" w:hint="cs"/>
          <w:i/>
          <w:sz w:val="24"/>
          <w:szCs w:val="24"/>
          <w:rtl/>
        </w:rPr>
        <w:t>ن معنایی قاعده‌مند باشد.</w:t>
      </w:r>
    </w:p>
    <w:p w14:paraId="09730B73" w14:textId="4F2450F2" w:rsidR="000434A0" w:rsidRPr="005C2908" w:rsidRDefault="000434A0" w:rsidP="000434A0">
      <w:pPr>
        <w:spacing w:after="0" w:line="276" w:lineRule="auto"/>
        <w:ind w:firstLine="720"/>
        <w:jc w:val="both"/>
        <w:rPr>
          <w:rFonts w:ascii="IRZar" w:eastAsia="Calibri" w:hAnsi="IRZar" w:cs="B Nazanin"/>
          <w:i/>
          <w:sz w:val="24"/>
          <w:szCs w:val="24"/>
          <w:rtl/>
        </w:rPr>
      </w:pPr>
      <w:r w:rsidRPr="005C2908">
        <w:rPr>
          <w:rFonts w:ascii="IRZar" w:eastAsia="Calibri" w:hAnsi="IRZar" w:cs="B Nazanin" w:hint="cs"/>
          <w:i/>
          <w:sz w:val="24"/>
          <w:szCs w:val="24"/>
          <w:rtl/>
        </w:rPr>
        <w:t xml:space="preserve">از طرف دیگر می‌توان چنین طبقه‌بندی کرد که </w:t>
      </w:r>
      <w:r w:rsidRPr="005C2908">
        <w:rPr>
          <w:rFonts w:ascii="IRZar" w:eastAsia="Calibri" w:hAnsi="IRZar" w:cs="B Nazanin" w:hint="cs"/>
          <w:b/>
          <w:bCs/>
          <w:i/>
          <w:sz w:val="24"/>
          <w:szCs w:val="24"/>
          <w:rtl/>
        </w:rPr>
        <w:t>قاعده‌افزایی‌</w:t>
      </w:r>
      <w:r w:rsidRPr="005C2908">
        <w:rPr>
          <w:rFonts w:ascii="IRZar" w:eastAsia="Calibri" w:hAnsi="IRZar" w:cs="B Nazanin" w:hint="cs"/>
          <w:i/>
          <w:sz w:val="24"/>
          <w:szCs w:val="24"/>
          <w:rtl/>
        </w:rPr>
        <w:t>ها، اگرچه برای ورود به زبان ادب (پیوستار نثر</w:t>
      </w:r>
      <w:r w:rsidR="00406BBD" w:rsidRPr="005C2908">
        <w:rPr>
          <w:rFonts w:ascii="IRZar" w:eastAsia="Calibri" w:hAnsi="IRZar" w:cs="B Nazanin" w:hint="cs"/>
          <w:i/>
          <w:sz w:val="24"/>
          <w:szCs w:val="24"/>
          <w:rtl/>
        </w:rPr>
        <w:t xml:space="preserve"> به شعر) ذاتی تلقی نمی‌شوند،</w:t>
      </w:r>
      <w:r w:rsidRPr="005C2908">
        <w:rPr>
          <w:rFonts w:ascii="IRZar" w:eastAsia="Calibri" w:hAnsi="IRZar" w:cs="B Nazanin" w:hint="cs"/>
          <w:i/>
          <w:sz w:val="24"/>
          <w:szCs w:val="24"/>
          <w:rtl/>
        </w:rPr>
        <w:t xml:space="preserve"> بسامد و هم‌چنین کیفیت آن‌ها بر اساس سلسه</w:t>
      </w:r>
      <w:r w:rsidR="00273979" w:rsidRPr="005C2908">
        <w:rPr>
          <w:rFonts w:ascii="IRZar" w:eastAsia="Calibri" w:hAnsi="IRZar" w:cs="B Nazanin" w:hint="cs"/>
          <w:i/>
          <w:sz w:val="24"/>
          <w:szCs w:val="24"/>
          <w:rtl/>
        </w:rPr>
        <w:t>‌</w:t>
      </w:r>
      <w:r w:rsidRPr="005C2908">
        <w:rPr>
          <w:rFonts w:ascii="IRZar" w:eastAsia="Calibri" w:hAnsi="IRZar" w:cs="B Nazanin" w:hint="cs"/>
          <w:i/>
          <w:sz w:val="24"/>
          <w:szCs w:val="24"/>
          <w:rtl/>
        </w:rPr>
        <w:t>مراتب قاعده‌افزایی و نقش ‌آن‌ها در ایجاد موسیقی در کلام، عامل حرکت متن ا</w:t>
      </w:r>
      <w:r w:rsidR="002D3C0A" w:rsidRPr="005C2908">
        <w:rPr>
          <w:rFonts w:ascii="IRZar" w:eastAsia="Calibri" w:hAnsi="IRZar" w:cs="B Nazanin" w:hint="cs"/>
          <w:i/>
          <w:sz w:val="24"/>
          <w:szCs w:val="24"/>
          <w:rtl/>
        </w:rPr>
        <w:t>دبی در پیوستار نثر به شعر است.</w:t>
      </w:r>
      <w:r w:rsidRPr="005C2908">
        <w:rPr>
          <w:rFonts w:ascii="IRZar" w:eastAsia="Calibri" w:hAnsi="IRZar" w:cs="B Nazanin" w:hint="cs"/>
          <w:i/>
          <w:sz w:val="24"/>
          <w:szCs w:val="24"/>
          <w:rtl/>
        </w:rPr>
        <w:t xml:space="preserve"> هرچه به سمت پیش‌نمون شعر حرکت می‌کنیم، هم بسامد وقوع توازن‌ها افزایش پیدا می‌کند و هم توازن‌هایی که در ایجاد موسیقی در زبان مؤثرتر واقع می‌شوند (ابتدا قافیه و ردیف، سپس وزن عرو</w:t>
      </w:r>
      <w:r w:rsidR="002D3C0A" w:rsidRPr="005C2908">
        <w:rPr>
          <w:rFonts w:ascii="IRZar" w:eastAsia="Calibri" w:hAnsi="IRZar" w:cs="B Nazanin" w:hint="cs"/>
          <w:i/>
          <w:sz w:val="24"/>
          <w:szCs w:val="24"/>
          <w:rtl/>
        </w:rPr>
        <w:t>ضی) افزایش معناداری می</w:t>
      </w:r>
      <w:r w:rsidR="002D3C0A" w:rsidRPr="005C2908">
        <w:rPr>
          <w:rFonts w:ascii="IRZar" w:eastAsia="Calibri" w:hAnsi="IRZar" w:cs="B Nazanin" w:hint="cs"/>
          <w:i/>
          <w:sz w:val="24"/>
          <w:szCs w:val="24"/>
          <w:rtl/>
        </w:rPr>
        <w:softHyphen/>
        <w:t>یابند. بنابراین،</w:t>
      </w:r>
      <w:r w:rsidRPr="005C2908">
        <w:rPr>
          <w:rFonts w:ascii="IRZar" w:eastAsia="Calibri" w:hAnsi="IRZar" w:cs="B Nazanin" w:hint="cs"/>
          <w:i/>
          <w:sz w:val="24"/>
          <w:szCs w:val="24"/>
          <w:rtl/>
        </w:rPr>
        <w:t xml:space="preserve"> عامل تلقی ما از گونة ‌ادبی متن، بسامد قاعده‌افزایی‌ها می‌تواند باشد، نه بسامد قاعده‌کاهی‌ها.</w:t>
      </w:r>
    </w:p>
    <w:p w14:paraId="76F1D943" w14:textId="3F42224A" w:rsidR="000434A0" w:rsidRPr="005C2908" w:rsidRDefault="000451AC" w:rsidP="00415C3E">
      <w:pPr>
        <w:spacing w:after="0" w:line="276" w:lineRule="auto"/>
        <w:ind w:firstLine="720"/>
        <w:jc w:val="both"/>
        <w:rPr>
          <w:rFonts w:ascii="IRZar" w:eastAsia="Calibri" w:hAnsi="IRZar" w:cs="B Nazanin"/>
          <w:i/>
          <w:sz w:val="24"/>
          <w:szCs w:val="24"/>
          <w:rtl/>
        </w:rPr>
      </w:pPr>
      <w:r w:rsidRPr="005C2908">
        <w:rPr>
          <w:rFonts w:ascii="IRZar" w:eastAsia="Calibri" w:hAnsi="IRZar" w:cs="B Nazanin" w:hint="cs"/>
          <w:i/>
          <w:sz w:val="24"/>
          <w:szCs w:val="24"/>
          <w:rtl/>
        </w:rPr>
        <w:t>بنابر</w:t>
      </w:r>
      <w:r w:rsidR="000434A0" w:rsidRPr="005C2908">
        <w:rPr>
          <w:rFonts w:ascii="IRZar" w:eastAsia="Calibri" w:hAnsi="IRZar" w:cs="B Nazanin" w:hint="cs"/>
          <w:i/>
          <w:sz w:val="24"/>
          <w:szCs w:val="24"/>
          <w:rtl/>
        </w:rPr>
        <w:t xml:space="preserve"> داده‌ها و نتایج تحلیل آماری</w:t>
      </w:r>
      <w:r w:rsidRPr="005C2908">
        <w:rPr>
          <w:rFonts w:ascii="IRZar" w:eastAsia="Calibri" w:hAnsi="IRZar" w:cs="B Nazanin" w:hint="cs"/>
          <w:i/>
          <w:sz w:val="24"/>
          <w:szCs w:val="24"/>
          <w:rtl/>
        </w:rPr>
        <w:t>، می</w:t>
      </w:r>
      <w:r w:rsidRPr="005C2908">
        <w:rPr>
          <w:rFonts w:ascii="IRZar" w:eastAsia="Calibri" w:hAnsi="IRZar" w:cs="B Nazanin" w:hint="cs"/>
          <w:i/>
          <w:sz w:val="24"/>
          <w:szCs w:val="24"/>
          <w:rtl/>
        </w:rPr>
        <w:softHyphen/>
        <w:t>توان چنین دریافت که</w:t>
      </w:r>
      <w:r w:rsidR="000434A0" w:rsidRPr="005C2908">
        <w:rPr>
          <w:rFonts w:ascii="IRZar" w:eastAsia="Calibri" w:hAnsi="IRZar" w:cs="B Nazanin" w:hint="cs"/>
          <w:i/>
          <w:sz w:val="24"/>
          <w:szCs w:val="24"/>
          <w:rtl/>
        </w:rPr>
        <w:t xml:space="preserve"> اگر پیوستار نثر به شعر را یک پیوستار فرضی در نظر بگیریم</w:t>
      </w:r>
      <w:r w:rsidRPr="005C2908">
        <w:rPr>
          <w:rFonts w:ascii="IRZar" w:eastAsia="Calibri" w:hAnsi="IRZar" w:cs="B Nazanin" w:hint="cs"/>
          <w:i/>
          <w:sz w:val="24"/>
          <w:szCs w:val="24"/>
          <w:rtl/>
        </w:rPr>
        <w:t>،</w:t>
      </w:r>
      <w:r w:rsidR="00415C3E" w:rsidRPr="005C2908">
        <w:rPr>
          <w:rFonts w:ascii="IRZar" w:eastAsia="Calibri" w:hAnsi="IRZar" w:cs="B Nazanin" w:hint="cs"/>
          <w:i/>
          <w:sz w:val="24"/>
          <w:szCs w:val="24"/>
          <w:rtl/>
        </w:rPr>
        <w:t xml:space="preserve"> براساس دو متن مورد بررسی</w:t>
      </w:r>
      <w:r w:rsidR="006708D6" w:rsidRPr="005C2908">
        <w:rPr>
          <w:rFonts w:ascii="IRZar" w:eastAsia="Calibri" w:hAnsi="IRZar" w:cs="B Nazanin" w:hint="cs"/>
          <w:i/>
          <w:sz w:val="24"/>
          <w:szCs w:val="24"/>
          <w:rtl/>
        </w:rPr>
        <w:t>،</w:t>
      </w:r>
      <w:r w:rsidR="00415C3E" w:rsidRPr="005C2908">
        <w:rPr>
          <w:rFonts w:ascii="IRZar" w:eastAsia="Calibri" w:hAnsi="IRZar" w:cs="B Nazanin" w:hint="cs"/>
          <w:i/>
          <w:sz w:val="24"/>
          <w:szCs w:val="24"/>
          <w:rtl/>
        </w:rPr>
        <w:t xml:space="preserve"> در این پیوستار نخست</w:t>
      </w:r>
      <w:r w:rsidR="000434A0" w:rsidRPr="005C2908">
        <w:rPr>
          <w:rFonts w:ascii="IRZar" w:eastAsia="Calibri" w:hAnsi="IRZar" w:cs="B Nazanin" w:hint="cs"/>
          <w:i/>
          <w:sz w:val="24"/>
          <w:szCs w:val="24"/>
          <w:rtl/>
        </w:rPr>
        <w:t xml:space="preserve"> با قالب شعر سپید شاملویی مواجه می‌شویم که از توازن‌هایی</w:t>
      </w:r>
      <w:r w:rsidR="00415C3E" w:rsidRPr="005C2908">
        <w:rPr>
          <w:rFonts w:ascii="IRZar" w:eastAsia="Calibri" w:hAnsi="IRZar" w:cs="B Nazanin" w:hint="cs"/>
          <w:i/>
          <w:sz w:val="24"/>
          <w:szCs w:val="24"/>
          <w:rtl/>
        </w:rPr>
        <w:t xml:space="preserve"> متعدد</w:t>
      </w:r>
      <w:r w:rsidR="000434A0" w:rsidRPr="005C2908">
        <w:rPr>
          <w:rFonts w:ascii="IRZar" w:eastAsia="Calibri" w:hAnsi="IRZar" w:cs="B Nazanin" w:hint="cs"/>
          <w:i/>
          <w:sz w:val="24"/>
          <w:szCs w:val="24"/>
          <w:rtl/>
        </w:rPr>
        <w:t xml:space="preserve"> و متنو</w:t>
      </w:r>
      <w:r w:rsidR="00415C3E" w:rsidRPr="005C2908">
        <w:rPr>
          <w:rFonts w:ascii="IRZar" w:eastAsia="Calibri" w:hAnsi="IRZar" w:cs="B Nazanin" w:hint="cs"/>
          <w:i/>
          <w:sz w:val="24"/>
          <w:szCs w:val="24"/>
          <w:rtl/>
        </w:rPr>
        <w:t>عی</w:t>
      </w:r>
      <w:r w:rsidR="000434A0" w:rsidRPr="005C2908">
        <w:rPr>
          <w:rFonts w:ascii="IRZar" w:eastAsia="Calibri" w:hAnsi="IRZar" w:cs="B Nazanin" w:hint="cs"/>
          <w:i/>
          <w:sz w:val="24"/>
          <w:szCs w:val="24"/>
          <w:rtl/>
        </w:rPr>
        <w:t xml:space="preserve"> استفاده می‌کند و از مرز میان نثر و شعر فاصل</w:t>
      </w:r>
      <w:r w:rsidR="00415C3E" w:rsidRPr="005C2908">
        <w:rPr>
          <w:rFonts w:ascii="IRZar" w:eastAsia="Calibri" w:hAnsi="IRZar" w:cs="B Nazanin" w:hint="cs"/>
          <w:i/>
          <w:sz w:val="24"/>
          <w:szCs w:val="24"/>
          <w:rtl/>
        </w:rPr>
        <w:t>ه می‌گیرد و به دلیل توازن‌های جبرانی و خلاء توازن هجایی می‌توان آن را</w:t>
      </w:r>
      <w:r w:rsidR="000434A0" w:rsidRPr="005C2908">
        <w:rPr>
          <w:rFonts w:ascii="IRZar" w:eastAsia="Calibri" w:hAnsi="IRZar" w:cs="B Nazanin" w:hint="cs"/>
          <w:i/>
          <w:sz w:val="24"/>
          <w:szCs w:val="24"/>
          <w:rtl/>
        </w:rPr>
        <w:t xml:space="preserve"> به عنوان </w:t>
      </w:r>
      <w:r w:rsidR="000434A0" w:rsidRPr="005C2908">
        <w:rPr>
          <w:rFonts w:ascii="IRZar" w:eastAsia="Calibri" w:hAnsi="IRZar" w:cs="B Nazanin" w:hint="cs"/>
          <w:b/>
          <w:bCs/>
          <w:i/>
          <w:sz w:val="24"/>
          <w:szCs w:val="24"/>
          <w:rtl/>
        </w:rPr>
        <w:t>شعر منثور شاملویی (شعر سپید شاملویی)</w:t>
      </w:r>
      <w:r w:rsidR="000434A0" w:rsidRPr="005C2908">
        <w:rPr>
          <w:rFonts w:ascii="IRZar" w:eastAsia="Calibri" w:hAnsi="IRZar" w:cs="B Nazanin" w:hint="cs"/>
          <w:i/>
          <w:sz w:val="24"/>
          <w:szCs w:val="24"/>
          <w:rtl/>
        </w:rPr>
        <w:t xml:space="preserve"> بازشناخت</w:t>
      </w:r>
      <w:r w:rsidRPr="005C2908">
        <w:rPr>
          <w:rFonts w:ascii="IRZar" w:eastAsia="Calibri" w:hAnsi="IRZar" w:cs="B Nazanin" w:hint="cs"/>
          <w:i/>
          <w:sz w:val="24"/>
          <w:szCs w:val="24"/>
          <w:rtl/>
        </w:rPr>
        <w:t xml:space="preserve"> و حتی</w:t>
      </w:r>
      <w:r w:rsidR="00415C3E" w:rsidRPr="005C2908">
        <w:rPr>
          <w:rFonts w:ascii="IRZar" w:eastAsia="Calibri" w:hAnsi="IRZar" w:cs="B Nazanin" w:hint="cs"/>
          <w:i/>
          <w:sz w:val="24"/>
          <w:szCs w:val="24"/>
          <w:rtl/>
        </w:rPr>
        <w:t xml:space="preserve"> </w:t>
      </w:r>
      <w:r w:rsidRPr="005C2908">
        <w:rPr>
          <w:rFonts w:ascii="IRZar" w:eastAsia="Calibri" w:hAnsi="IRZar" w:cs="B Nazanin" w:hint="cs"/>
          <w:i/>
          <w:sz w:val="24"/>
          <w:szCs w:val="24"/>
          <w:rtl/>
        </w:rPr>
        <w:t>با دیگر انوع شعر منثور نیز</w:t>
      </w:r>
      <w:r w:rsidR="00415C3E" w:rsidRPr="005C2908">
        <w:rPr>
          <w:rFonts w:ascii="IRZar" w:eastAsia="Calibri" w:hAnsi="IRZar" w:cs="B Nazanin" w:hint="cs"/>
          <w:i/>
          <w:sz w:val="24"/>
          <w:szCs w:val="24"/>
          <w:rtl/>
        </w:rPr>
        <w:t xml:space="preserve"> آن</w:t>
      </w:r>
      <w:r w:rsidR="00BB7EB3" w:rsidRPr="005C2908">
        <w:rPr>
          <w:rFonts w:ascii="IRZar" w:eastAsia="Calibri" w:hAnsi="IRZar" w:cs="B Nazanin" w:hint="cs"/>
          <w:i/>
          <w:sz w:val="24"/>
          <w:szCs w:val="24"/>
          <w:rtl/>
        </w:rPr>
        <w:t xml:space="preserve"> را</w:t>
      </w:r>
      <w:r w:rsidR="00415C3E" w:rsidRPr="005C2908">
        <w:rPr>
          <w:rFonts w:ascii="IRZar" w:eastAsia="Calibri" w:hAnsi="IRZar" w:cs="B Nazanin" w:hint="cs"/>
          <w:i/>
          <w:sz w:val="24"/>
          <w:szCs w:val="24"/>
          <w:rtl/>
        </w:rPr>
        <w:t xml:space="preserve"> تمایز داد</w:t>
      </w:r>
      <w:r w:rsidR="000434A0" w:rsidRPr="005C2908">
        <w:rPr>
          <w:rFonts w:ascii="IRZar" w:eastAsia="Calibri" w:hAnsi="IRZar" w:cs="B Nazanin" w:hint="cs"/>
          <w:i/>
          <w:sz w:val="24"/>
          <w:szCs w:val="24"/>
          <w:rtl/>
        </w:rPr>
        <w:t>. پس از شعر منثور شاملویی، دو دفتر شعری فروغ فرخزاد که</w:t>
      </w:r>
      <w:r w:rsidR="0018395B" w:rsidRPr="005C2908">
        <w:rPr>
          <w:rFonts w:ascii="IRZar" w:eastAsia="Calibri" w:hAnsi="IRZar" w:cs="B Nazanin" w:hint="cs"/>
          <w:i/>
          <w:sz w:val="24"/>
          <w:szCs w:val="24"/>
          <w:rtl/>
        </w:rPr>
        <w:t xml:space="preserve"> شامل اشعار نیمایی او</w:t>
      </w:r>
      <w:r w:rsidR="000434A0" w:rsidRPr="005C2908">
        <w:rPr>
          <w:rFonts w:ascii="IRZar" w:eastAsia="Calibri" w:hAnsi="IRZar" w:cs="B Nazanin" w:hint="cs"/>
          <w:i/>
          <w:sz w:val="24"/>
          <w:szCs w:val="24"/>
          <w:rtl/>
        </w:rPr>
        <w:t xml:space="preserve">ست، با افزایش توازن‌ها و مطرح شدن گستردة توازن هجایی در پیوستار نثر به شعر جایی جلوتر از شعر شاملو قرار می‌گیرد و به عنوان </w:t>
      </w:r>
      <w:r w:rsidR="000434A0" w:rsidRPr="005C2908">
        <w:rPr>
          <w:rFonts w:ascii="IRZar" w:eastAsia="Calibri" w:hAnsi="IRZar" w:cs="B Nazanin" w:hint="cs"/>
          <w:b/>
          <w:bCs/>
          <w:i/>
          <w:sz w:val="24"/>
          <w:szCs w:val="24"/>
          <w:rtl/>
        </w:rPr>
        <w:t xml:space="preserve">شعر نیمایی </w:t>
      </w:r>
      <w:r w:rsidR="000434A0" w:rsidRPr="005C2908">
        <w:rPr>
          <w:rFonts w:ascii="IRZar" w:eastAsia="Calibri" w:hAnsi="IRZar" w:cs="B Nazanin" w:hint="cs"/>
          <w:i/>
          <w:sz w:val="24"/>
          <w:szCs w:val="24"/>
          <w:rtl/>
        </w:rPr>
        <w:t xml:space="preserve">از متن‌های قبل از خود و پس از خود (شعر کلاسیک) مشخص می‌شود. </w:t>
      </w:r>
      <w:r w:rsidR="007B7A70" w:rsidRPr="005C2908">
        <w:rPr>
          <w:rFonts w:ascii="IRZar" w:eastAsia="Calibri" w:hAnsi="IRZar" w:cs="B Nazanin" w:hint="cs"/>
          <w:i/>
          <w:sz w:val="24"/>
          <w:szCs w:val="24"/>
          <w:rtl/>
        </w:rPr>
        <w:t>تفاوت «13 درصدی» توازن (54 درصد آث</w:t>
      </w:r>
      <w:r w:rsidR="00BB7EB3" w:rsidRPr="005C2908">
        <w:rPr>
          <w:rFonts w:ascii="IRZar" w:eastAsia="Calibri" w:hAnsi="IRZar" w:cs="B Nazanin" w:hint="cs"/>
          <w:i/>
          <w:sz w:val="24"/>
          <w:szCs w:val="24"/>
          <w:rtl/>
        </w:rPr>
        <w:t>ا</w:t>
      </w:r>
      <w:r w:rsidR="007B7A70" w:rsidRPr="005C2908">
        <w:rPr>
          <w:rFonts w:ascii="IRZar" w:eastAsia="Calibri" w:hAnsi="IRZar" w:cs="B Nazanin" w:hint="cs"/>
          <w:i/>
          <w:sz w:val="24"/>
          <w:szCs w:val="24"/>
          <w:rtl/>
        </w:rPr>
        <w:t>ر شاملو و 67 درصد آثار فروغ)، به درستی می‌تواند تثبیت کنندة تفاوت و مرز میان «شعر منثور شاملویی» و «شعر نیمایی» باشد.</w:t>
      </w:r>
    </w:p>
    <w:p w14:paraId="0578B2AE" w14:textId="091FCBCD" w:rsidR="000434A0" w:rsidRPr="005C2908" w:rsidRDefault="00286B97" w:rsidP="00286B97">
      <w:pPr>
        <w:spacing w:after="0" w:line="276" w:lineRule="auto"/>
        <w:ind w:firstLine="720"/>
        <w:jc w:val="both"/>
        <w:rPr>
          <w:rFonts w:ascii="IRZar" w:eastAsia="Calibri" w:hAnsi="IRZar" w:cs="B Nazanin"/>
          <w:i/>
          <w:sz w:val="24"/>
          <w:szCs w:val="24"/>
          <w:rtl/>
        </w:rPr>
      </w:pPr>
      <w:r w:rsidRPr="005C2908">
        <w:rPr>
          <w:rFonts w:ascii="IRZar" w:eastAsia="Calibri" w:hAnsi="IRZar" w:cs="B Nazanin" w:hint="cs"/>
          <w:i/>
          <w:sz w:val="24"/>
          <w:szCs w:val="24"/>
          <w:rtl/>
        </w:rPr>
        <w:t>توجه به این نکته مهم است</w:t>
      </w:r>
      <w:r w:rsidR="000434A0" w:rsidRPr="005C2908">
        <w:rPr>
          <w:rFonts w:ascii="IRZar" w:eastAsia="Calibri" w:hAnsi="IRZar" w:cs="B Nazanin" w:hint="cs"/>
          <w:i/>
          <w:sz w:val="24"/>
          <w:szCs w:val="24"/>
          <w:rtl/>
        </w:rPr>
        <w:t xml:space="preserve"> که پیوستار نثر به شعر، یک پیوستار فرضی است و نثر</w:t>
      </w:r>
      <w:r w:rsidR="006708D6" w:rsidRPr="005C2908">
        <w:rPr>
          <w:rFonts w:ascii="IRZar" w:eastAsia="Calibri" w:hAnsi="IRZar" w:cs="B Nazanin" w:hint="cs"/>
          <w:i/>
          <w:sz w:val="24"/>
          <w:szCs w:val="24"/>
          <w:rtl/>
        </w:rPr>
        <w:t xml:space="preserve"> م</w:t>
      </w:r>
      <w:r w:rsidR="000434A0" w:rsidRPr="005C2908">
        <w:rPr>
          <w:rFonts w:ascii="IRZar" w:eastAsia="Calibri" w:hAnsi="IRZar" w:cs="B Nazanin" w:hint="cs"/>
          <w:i/>
          <w:sz w:val="24"/>
          <w:szCs w:val="24"/>
          <w:rtl/>
        </w:rPr>
        <w:t>حض و شعر</w:t>
      </w:r>
      <w:r w:rsidR="006708D6" w:rsidRPr="005C2908">
        <w:rPr>
          <w:rFonts w:ascii="IRZar" w:eastAsia="Calibri" w:hAnsi="IRZar" w:cs="B Nazanin" w:hint="cs"/>
          <w:i/>
          <w:sz w:val="24"/>
          <w:szCs w:val="24"/>
          <w:rtl/>
        </w:rPr>
        <w:t xml:space="preserve"> </w:t>
      </w:r>
      <w:r w:rsidR="000434A0" w:rsidRPr="005C2908">
        <w:rPr>
          <w:rFonts w:ascii="IRZar" w:eastAsia="Calibri" w:hAnsi="IRZar" w:cs="B Nazanin" w:hint="cs"/>
          <w:i/>
          <w:sz w:val="24"/>
          <w:szCs w:val="24"/>
          <w:rtl/>
        </w:rPr>
        <w:t>محض در دو سر پیوستار یک گونة فرضی و نظری است و تمام متون ادبی از نثر به سمت شعر در جایی میان این دو نقطه در این پیوستار قرارمی‌گیرند و با بررسی هر متن می‌توان جایگاه فرضی هر متن را نسبت به متن دیگر بررسی</w:t>
      </w:r>
      <w:r w:rsidR="006708D6" w:rsidRPr="005C2908">
        <w:rPr>
          <w:rFonts w:ascii="IRZar" w:eastAsia="Calibri" w:hAnsi="IRZar" w:cs="B Nazanin" w:hint="cs"/>
          <w:i/>
          <w:sz w:val="24"/>
          <w:szCs w:val="24"/>
          <w:rtl/>
        </w:rPr>
        <w:t>‌</w:t>
      </w:r>
      <w:r w:rsidR="000434A0" w:rsidRPr="005C2908">
        <w:rPr>
          <w:rFonts w:ascii="IRZar" w:eastAsia="Calibri" w:hAnsi="IRZar" w:cs="B Nazanin" w:hint="cs"/>
          <w:i/>
          <w:sz w:val="24"/>
          <w:szCs w:val="24"/>
          <w:rtl/>
        </w:rPr>
        <w:t>کرد. بدیهی است که صرفاً بررسی یک متن و نسبت میان قاعده‌افزایی و قاعده‌کاهی نمی‌تواند ما را در گونه‌شناسی متن ادبی به نتیجة درستی برساند، بلکه با مقایسة دو یا چند متن با یکدیگر می‌توان به شکل مستدل و منطقی پیرامون گونة ادبی متن پژوهش کرد و هر چه تعداد متون مورد مطالعه بیشتر باشد، جایگاه هر متن در پیوستار دقیق‌تر می‌شود.</w:t>
      </w:r>
      <w:r w:rsidRPr="005C2908">
        <w:rPr>
          <w:rFonts w:ascii="IRZar" w:eastAsia="Calibri" w:hAnsi="IRZar" w:cs="B Nazanin" w:hint="cs"/>
          <w:i/>
          <w:sz w:val="24"/>
          <w:szCs w:val="24"/>
          <w:rtl/>
        </w:rPr>
        <w:t xml:space="preserve"> </w:t>
      </w:r>
      <w:r w:rsidR="000434A0" w:rsidRPr="005C2908">
        <w:rPr>
          <w:rFonts w:ascii="IRZar" w:eastAsia="Calibri" w:hAnsi="IRZar" w:cs="B Nazanin" w:hint="cs"/>
          <w:i/>
          <w:sz w:val="24"/>
          <w:szCs w:val="24"/>
          <w:rtl/>
        </w:rPr>
        <w:t>با این توضیحات اکنون به نمودار (</w:t>
      </w:r>
      <w:r w:rsidR="009554BB" w:rsidRPr="005C2908">
        <w:rPr>
          <w:rFonts w:ascii="IRZar" w:eastAsia="Calibri" w:hAnsi="IRZar" w:cs="B Nazanin" w:hint="cs"/>
          <w:i/>
          <w:sz w:val="24"/>
          <w:szCs w:val="24"/>
          <w:rtl/>
        </w:rPr>
        <w:t>6</w:t>
      </w:r>
      <w:r w:rsidR="000434A0" w:rsidRPr="005C2908">
        <w:rPr>
          <w:rFonts w:ascii="IRZar" w:eastAsia="Calibri" w:hAnsi="IRZar" w:cs="B Nazanin" w:hint="cs"/>
          <w:i/>
          <w:sz w:val="24"/>
          <w:szCs w:val="24"/>
          <w:rtl/>
        </w:rPr>
        <w:t>) توجه کنید</w:t>
      </w:r>
      <w:r w:rsidRPr="005C2908">
        <w:rPr>
          <w:rFonts w:ascii="IRZar" w:eastAsia="Calibri" w:hAnsi="IRZar" w:cs="B Nazanin" w:hint="cs"/>
          <w:i/>
          <w:sz w:val="24"/>
          <w:szCs w:val="24"/>
          <w:rtl/>
        </w:rPr>
        <w:t>:</w:t>
      </w:r>
    </w:p>
    <w:p w14:paraId="2EA859BC" w14:textId="5C86B739" w:rsidR="00415C3E" w:rsidRPr="005C2908" w:rsidRDefault="002D00BF" w:rsidP="00415C3E">
      <w:pPr>
        <w:pStyle w:val="a0"/>
        <w:rPr>
          <w:rFonts w:cs="B Nazanin"/>
          <w:rtl/>
          <w:lang w:bidi="ar-SA"/>
        </w:rPr>
      </w:pPr>
      <w:r w:rsidRPr="005C2908">
        <w:rPr>
          <w:rFonts w:cs="B Nazanin"/>
          <w:noProof/>
          <w:lang w:val="en-GB" w:eastAsia="en-GB" w:bidi="ar-SA"/>
        </w:rPr>
        <w:lastRenderedPageBreak/>
        <w:drawing>
          <wp:anchor distT="0" distB="0" distL="114300" distR="114300" simplePos="0" relativeHeight="251671552" behindDoc="0" locked="0" layoutInCell="1" allowOverlap="1" wp14:anchorId="40EAB78E" wp14:editId="66CC30D7">
            <wp:simplePos x="0" y="0"/>
            <wp:positionH relativeFrom="margin">
              <wp:posOffset>-243840</wp:posOffset>
            </wp:positionH>
            <wp:positionV relativeFrom="paragraph">
              <wp:posOffset>462432</wp:posOffset>
            </wp:positionV>
            <wp:extent cx="3742055" cy="2306955"/>
            <wp:effectExtent l="0" t="0" r="0" b="0"/>
            <wp:wrapTopAndBottom/>
            <wp:docPr id="1201692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2055" cy="2306955"/>
                    </a:xfrm>
                    <a:prstGeom prst="rect">
                      <a:avLst/>
                    </a:prstGeom>
                    <a:noFill/>
                  </pic:spPr>
                </pic:pic>
              </a:graphicData>
            </a:graphic>
            <wp14:sizeRelH relativeFrom="margin">
              <wp14:pctWidth>0</wp14:pctWidth>
            </wp14:sizeRelH>
            <wp14:sizeRelV relativeFrom="margin">
              <wp14:pctHeight>0</wp14:pctHeight>
            </wp14:sizeRelV>
          </wp:anchor>
        </w:drawing>
      </w:r>
      <w:r w:rsidR="00415C3E" w:rsidRPr="005C2908">
        <w:rPr>
          <w:rFonts w:cs="B Nazanin"/>
          <w:b/>
          <w:bCs/>
          <w:rtl/>
          <w:lang w:bidi="ar-SA"/>
        </w:rPr>
        <w:t xml:space="preserve">نمودار </w:t>
      </w:r>
      <w:r w:rsidR="009554BB" w:rsidRPr="005C2908">
        <w:rPr>
          <w:rFonts w:cs="B Nazanin" w:hint="cs"/>
          <w:b/>
          <w:bCs/>
          <w:rtl/>
          <w:lang w:bidi="ar-SA"/>
        </w:rPr>
        <w:t>6</w:t>
      </w:r>
      <w:r w:rsidR="00415C3E" w:rsidRPr="005C2908">
        <w:rPr>
          <w:rFonts w:cs="B Nazanin"/>
          <w:b/>
          <w:bCs/>
          <w:rtl/>
          <w:lang w:bidi="ar-SA"/>
        </w:rPr>
        <w:t>.</w:t>
      </w:r>
      <w:r w:rsidR="00415C3E" w:rsidRPr="005C2908">
        <w:rPr>
          <w:rFonts w:cs="B Nazanin" w:hint="cs"/>
          <w:rtl/>
          <w:lang w:bidi="ar-SA"/>
        </w:rPr>
        <w:t xml:space="preserve"> </w:t>
      </w:r>
      <w:r w:rsidR="00415C3E" w:rsidRPr="005C2908">
        <w:rPr>
          <w:rFonts w:cs="B Nazanin"/>
          <w:rtl/>
          <w:lang w:bidi="ar-SA"/>
        </w:rPr>
        <w:t xml:space="preserve">جایگاه </w:t>
      </w:r>
      <w:r w:rsidR="00415C3E" w:rsidRPr="005C2908">
        <w:rPr>
          <w:rFonts w:cs="B Nazanin" w:hint="cs"/>
          <w:rtl/>
          <w:lang w:bidi="ar-SA"/>
        </w:rPr>
        <w:t>«تولدی دیگر و ایمان بیاوریم...»</w:t>
      </w:r>
      <w:r w:rsidR="00415C3E" w:rsidRPr="005C2908">
        <w:rPr>
          <w:rFonts w:cs="B Nazanin"/>
          <w:rtl/>
          <w:lang w:bidi="ar-SA"/>
        </w:rPr>
        <w:t xml:space="preserve"> </w:t>
      </w:r>
      <w:r w:rsidR="00415C3E" w:rsidRPr="005C2908">
        <w:rPr>
          <w:rFonts w:cs="B Nazanin" w:hint="cs"/>
          <w:rtl/>
          <w:lang w:bidi="ar-SA"/>
        </w:rPr>
        <w:t xml:space="preserve">و «ابراهیم در آتش» </w:t>
      </w:r>
      <w:r w:rsidR="00415C3E" w:rsidRPr="005C2908">
        <w:rPr>
          <w:rFonts w:cs="B Nazanin"/>
          <w:rtl/>
          <w:lang w:bidi="ar-SA"/>
        </w:rPr>
        <w:t>در محور نثر</w:t>
      </w:r>
      <w:r w:rsidR="00415C3E" w:rsidRPr="005C2908">
        <w:rPr>
          <w:rFonts w:cs="B Nazanin" w:hint="cs"/>
          <w:rtl/>
          <w:lang w:bidi="ar-SA"/>
        </w:rPr>
        <w:t xml:space="preserve"> به شعر</w:t>
      </w:r>
    </w:p>
    <w:p w14:paraId="63F2228A" w14:textId="77777777" w:rsidR="00C23C76" w:rsidRPr="005C2908" w:rsidRDefault="00C23C76" w:rsidP="00C23C76">
      <w:pPr>
        <w:spacing w:after="0" w:line="216" w:lineRule="auto"/>
        <w:jc w:val="lowKashida"/>
        <w:rPr>
          <w:rFonts w:ascii="IRLotus" w:hAnsi="IRLotus" w:cs="B Nazanin"/>
          <w:b/>
          <w:bCs/>
          <w:i/>
          <w:sz w:val="26"/>
          <w:szCs w:val="26"/>
          <w:rtl/>
        </w:rPr>
      </w:pPr>
    </w:p>
    <w:p w14:paraId="225D2371" w14:textId="4E42638E" w:rsidR="00C23C76" w:rsidRPr="005C2908" w:rsidRDefault="00C23C76" w:rsidP="00C23C76">
      <w:pPr>
        <w:spacing w:after="0" w:line="216" w:lineRule="auto"/>
        <w:jc w:val="lowKashida"/>
        <w:rPr>
          <w:rFonts w:ascii="IRLotus" w:hAnsi="IRLotus" w:cs="B Nazanin"/>
          <w:b/>
          <w:bCs/>
          <w:i/>
          <w:sz w:val="26"/>
          <w:szCs w:val="26"/>
          <w:rtl/>
        </w:rPr>
      </w:pPr>
      <w:r w:rsidRPr="005C2908">
        <w:rPr>
          <w:rFonts w:ascii="IRLotus" w:hAnsi="IRLotus" w:cs="B Nazanin"/>
          <w:b/>
          <w:bCs/>
          <w:i/>
          <w:sz w:val="26"/>
          <w:szCs w:val="26"/>
          <w:rtl/>
        </w:rPr>
        <w:t>4-1. واکاوی پارادوکس قافیه: تقابل «توازن جایگاه‌مند» و «عروض گفتاری»</w:t>
      </w:r>
    </w:p>
    <w:p w14:paraId="6A255FF8" w14:textId="37192E69" w:rsidR="00C23C76" w:rsidRPr="005C2908" w:rsidRDefault="00C23C76" w:rsidP="00973061">
      <w:pPr>
        <w:spacing w:after="0" w:line="216" w:lineRule="auto"/>
        <w:jc w:val="lowKashida"/>
        <w:rPr>
          <w:rFonts w:ascii="IRZar" w:hAnsi="IRZar" w:cs="B Nazanin"/>
          <w:i/>
          <w:sz w:val="24"/>
          <w:szCs w:val="24"/>
        </w:rPr>
      </w:pPr>
      <w:r w:rsidRPr="005C2908">
        <w:rPr>
          <w:rFonts w:ascii="IRZar" w:hAnsi="IRZar" w:cs="B Nazanin"/>
          <w:i/>
          <w:sz w:val="24"/>
          <w:szCs w:val="24"/>
          <w:rtl/>
          <w:lang w:bidi="ar-SA"/>
        </w:rPr>
        <w:t>یکی از غافل‌گیر</w:t>
      </w:r>
      <w:r w:rsidR="00973061" w:rsidRPr="005C2908">
        <w:rPr>
          <w:rFonts w:ascii="IRZar" w:hAnsi="IRZar" w:cs="B Nazanin" w:hint="cs"/>
          <w:i/>
          <w:sz w:val="24"/>
          <w:szCs w:val="24"/>
          <w:rtl/>
          <w:lang w:bidi="ar-SA"/>
        </w:rPr>
        <w:t>ک</w:t>
      </w:r>
      <w:r w:rsidRPr="005C2908">
        <w:rPr>
          <w:rFonts w:ascii="IRZar" w:hAnsi="IRZar" w:cs="B Nazanin"/>
          <w:i/>
          <w:sz w:val="24"/>
          <w:szCs w:val="24"/>
          <w:rtl/>
          <w:lang w:bidi="ar-SA"/>
        </w:rPr>
        <w:t>ننده‌ترین یافته‌های آماری این پژوهش، نسبت معکوس بهره‌گیری از «قافیه» در اشعار نیمایی فروغ فرخزاد در مقایسه با شعر سپید احمد شاملو است. بر اساس داده‌های استخراج شده، میانگین بسامد قافیه در هر قطعه از اشعار شاملو (</w:t>
      </w:r>
      <w:r w:rsidRPr="005C2908">
        <w:rPr>
          <w:rFonts w:ascii="IRZar" w:hAnsi="IRZar" w:cs="B Nazanin"/>
          <w:i/>
          <w:sz w:val="24"/>
          <w:szCs w:val="24"/>
          <w:rtl/>
        </w:rPr>
        <w:t xml:space="preserve">۴.۸۶) </w:t>
      </w:r>
      <w:r w:rsidRPr="005C2908">
        <w:rPr>
          <w:rFonts w:ascii="IRZar" w:hAnsi="IRZar" w:cs="B Nazanin"/>
          <w:i/>
          <w:sz w:val="24"/>
          <w:szCs w:val="24"/>
          <w:rtl/>
          <w:lang w:bidi="ar-SA"/>
        </w:rPr>
        <w:t>در مقابل رقم نزدیک به صفر در اشعار فروغ، بازتعریف جدیدی از مفهوم «توازن» را ایفا می‌کند</w:t>
      </w:r>
      <w:r w:rsidRPr="005C2908">
        <w:rPr>
          <w:rFonts w:ascii="IRZar" w:hAnsi="IRZar" w:cs="B Nazanin"/>
          <w:i/>
          <w:sz w:val="24"/>
          <w:szCs w:val="24"/>
        </w:rPr>
        <w:t>.</w:t>
      </w:r>
    </w:p>
    <w:p w14:paraId="36DF9698" w14:textId="22E34247" w:rsidR="00C23C76" w:rsidRPr="005C2908" w:rsidRDefault="00C23C76" w:rsidP="00C23C76">
      <w:pPr>
        <w:spacing w:after="0" w:line="216" w:lineRule="auto"/>
        <w:jc w:val="lowKashida"/>
        <w:rPr>
          <w:rFonts w:ascii="IRZar" w:hAnsi="IRZar" w:cs="B Nazanin"/>
          <w:i/>
          <w:sz w:val="24"/>
          <w:szCs w:val="24"/>
        </w:rPr>
      </w:pPr>
      <w:r w:rsidRPr="005C2908">
        <w:rPr>
          <w:rFonts w:ascii="Arial" w:hAnsi="Arial" w:cs="Arial" w:hint="cs"/>
          <w:i/>
          <w:sz w:val="24"/>
          <w:szCs w:val="24"/>
          <w:rtl/>
          <w:lang w:bidi="ar-SA"/>
        </w:rPr>
        <w:t>​</w:t>
      </w:r>
      <w:r w:rsidRPr="005C2908">
        <w:rPr>
          <w:rFonts w:ascii="Times New Roman" w:hAnsi="Times New Roman" w:cs="B Nazanin"/>
          <w:i/>
          <w:sz w:val="24"/>
          <w:szCs w:val="24"/>
          <w:rtl/>
          <w:lang w:bidi="ar-SA"/>
        </w:rPr>
        <w:tab/>
      </w:r>
      <w:r w:rsidRPr="005C2908">
        <w:rPr>
          <w:rFonts w:ascii="IRZar" w:hAnsi="IRZar" w:cs="B Nazanin" w:hint="cs"/>
          <w:i/>
          <w:sz w:val="24"/>
          <w:szCs w:val="24"/>
          <w:rtl/>
          <w:lang w:bidi="ar-SA"/>
        </w:rPr>
        <w:t>در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شعر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شاملو،</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قافیه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نه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عنوان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یک</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سنت</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کلاسیک،</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بلکه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مثابه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یک</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«استراتژی</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بقا»</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عمل</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می‌کند</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شاملو</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با</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آگاهی</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از</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حذف</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توازن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هجایی</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وزن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عروضی</w:t>
      </w:r>
      <w:r w:rsidRPr="005C2908">
        <w:rPr>
          <w:rFonts w:ascii="IRZar" w:hAnsi="IRZar" w:cs="B Nazanin"/>
          <w:i/>
          <w:sz w:val="24"/>
          <w:szCs w:val="24"/>
          <w:rtl/>
          <w:lang w:bidi="ar-SA"/>
        </w:rPr>
        <w:t>)</w:t>
      </w:r>
      <w:r w:rsidRPr="005C2908">
        <w:rPr>
          <w:rFonts w:ascii="IRZar" w:hAnsi="IRZar" w:cs="B Nazanin" w:hint="cs"/>
          <w:i/>
          <w:sz w:val="24"/>
          <w:szCs w:val="24"/>
          <w:rtl/>
          <w:lang w:bidi="ar-SA"/>
        </w:rPr>
        <w:t>،</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از</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قافیه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به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عنوان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یک</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«لنگر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موسیقایی»</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استفاده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می‌کند</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تا</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متن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را</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در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مرز</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میان</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نثر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و</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شعر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نگاه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دارد</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در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واقع،</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در</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دفتر</w:t>
      </w:r>
      <w:r w:rsidRPr="005C2908">
        <w:rPr>
          <w:rFonts w:ascii="IRZar" w:hAnsi="IRZar" w:cs="B Nazanin"/>
          <w:i/>
          <w:sz w:val="24"/>
          <w:szCs w:val="24"/>
          <w:rtl/>
          <w:lang w:bidi="ar-SA"/>
        </w:rPr>
        <w:t xml:space="preserve"> </w:t>
      </w:r>
      <w:r w:rsidRPr="005C2908">
        <w:rPr>
          <w:rFonts w:ascii="IRZar" w:hAnsi="IRZar" w:cs="B Nazanin" w:hint="cs"/>
          <w:iCs/>
          <w:sz w:val="24"/>
          <w:szCs w:val="24"/>
          <w:rtl/>
          <w:lang w:bidi="ar-SA"/>
        </w:rPr>
        <w:t>ابراهیم</w:t>
      </w:r>
      <w:r w:rsidRPr="005C2908">
        <w:rPr>
          <w:rFonts w:ascii="IRZar" w:hAnsi="IRZar" w:cs="B Nazanin"/>
          <w:iCs/>
          <w:sz w:val="24"/>
          <w:szCs w:val="24"/>
          <w:rtl/>
          <w:lang w:bidi="ar-SA"/>
        </w:rPr>
        <w:t xml:space="preserve"> </w:t>
      </w:r>
      <w:r w:rsidRPr="005C2908">
        <w:rPr>
          <w:rFonts w:ascii="IRZar" w:hAnsi="IRZar" w:cs="B Nazanin" w:hint="cs"/>
          <w:iCs/>
          <w:sz w:val="24"/>
          <w:szCs w:val="24"/>
          <w:rtl/>
          <w:lang w:bidi="ar-SA"/>
        </w:rPr>
        <w:t>در</w:t>
      </w:r>
      <w:r w:rsidRPr="005C2908">
        <w:rPr>
          <w:rFonts w:ascii="IRZar" w:hAnsi="IRZar" w:cs="B Nazanin"/>
          <w:iCs/>
          <w:sz w:val="24"/>
          <w:szCs w:val="24"/>
          <w:rtl/>
          <w:lang w:bidi="ar-SA"/>
        </w:rPr>
        <w:t xml:space="preserve"> </w:t>
      </w:r>
      <w:r w:rsidRPr="005C2908">
        <w:rPr>
          <w:rFonts w:ascii="IRZar" w:hAnsi="IRZar" w:cs="B Nazanin" w:hint="cs"/>
          <w:iCs/>
          <w:sz w:val="24"/>
          <w:szCs w:val="24"/>
          <w:rtl/>
          <w:lang w:bidi="ar-SA"/>
        </w:rPr>
        <w:t>آتش</w:t>
      </w:r>
      <w:r w:rsidRPr="005C2908">
        <w:rPr>
          <w:rFonts w:ascii="IRZar" w:hAnsi="IRZar" w:cs="B Nazanin" w:hint="cs"/>
          <w:i/>
          <w:sz w:val="24"/>
          <w:szCs w:val="24"/>
          <w:rtl/>
          <w:lang w:bidi="ar-SA"/>
        </w:rPr>
        <w:t>،</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قافیه</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نقشی</w:t>
      </w:r>
      <w:r w:rsidRPr="005C2908">
        <w:rPr>
          <w:rFonts w:ascii="IRZar" w:hAnsi="IRZar" w:cs="B Nazanin"/>
          <w:i/>
          <w:sz w:val="24"/>
          <w:szCs w:val="24"/>
          <w:rtl/>
          <w:lang w:bidi="ar-SA"/>
        </w:rPr>
        <w:t xml:space="preserve"> </w:t>
      </w:r>
      <w:r w:rsidRPr="005C2908">
        <w:rPr>
          <w:rFonts w:ascii="IRZar" w:hAnsi="IRZar" w:cs="B Nazanin" w:hint="cs"/>
          <w:i/>
          <w:sz w:val="24"/>
          <w:szCs w:val="24"/>
          <w:rtl/>
          <w:lang w:bidi="ar-SA"/>
        </w:rPr>
        <w:t>ساختارگرا</w:t>
      </w:r>
      <w:r w:rsidRPr="005C2908">
        <w:rPr>
          <w:rFonts w:ascii="IRZar" w:hAnsi="IRZar" w:cs="B Nazanin"/>
          <w:i/>
          <w:sz w:val="24"/>
          <w:szCs w:val="24"/>
        </w:rPr>
        <w:t xml:space="preserve"> (</w:t>
      </w:r>
      <w:r w:rsidRPr="005C2908">
        <w:rPr>
          <w:rFonts w:asciiTheme="majorBidi" w:hAnsiTheme="majorBidi" w:cs="B Nazanin"/>
          <w:sz w:val="24"/>
          <w:szCs w:val="24"/>
        </w:rPr>
        <w:t>Structural</w:t>
      </w:r>
      <w:r w:rsidRPr="005C2908">
        <w:rPr>
          <w:rFonts w:ascii="IRZar" w:hAnsi="IRZar" w:cs="B Nazanin"/>
          <w:i/>
          <w:sz w:val="24"/>
          <w:szCs w:val="24"/>
        </w:rPr>
        <w:t xml:space="preserve">) </w:t>
      </w:r>
      <w:r w:rsidRPr="005C2908">
        <w:rPr>
          <w:rFonts w:ascii="IRZar" w:hAnsi="IRZar" w:cs="B Nazanin"/>
          <w:i/>
          <w:sz w:val="24"/>
          <w:szCs w:val="24"/>
          <w:rtl/>
          <w:lang w:bidi="ar-SA"/>
        </w:rPr>
        <w:t>دارد؛ یعنی با ایجاد «توازن‌های جایگاه‌مند» در پایان سطرهای تقطیع شده، فقدان ضرب‌آهنگ درونی کلمات را جبران کرده و به ذهن مخاطب نظم بصری-شنیداری القا می‌کند</w:t>
      </w:r>
      <w:r w:rsidRPr="005C2908">
        <w:rPr>
          <w:rFonts w:ascii="IRZar" w:hAnsi="IRZar" w:cs="B Nazanin"/>
          <w:i/>
          <w:sz w:val="24"/>
          <w:szCs w:val="24"/>
        </w:rPr>
        <w:t>.</w:t>
      </w:r>
    </w:p>
    <w:p w14:paraId="3AA11578" w14:textId="0E35EC78" w:rsidR="00C23C76" w:rsidRPr="005C2908" w:rsidRDefault="00C23C76" w:rsidP="00A16650">
      <w:pPr>
        <w:spacing w:after="0" w:line="216" w:lineRule="auto"/>
        <w:jc w:val="lowKashida"/>
        <w:rPr>
          <w:rFonts w:ascii="IRZar" w:hAnsi="IRZar" w:cs="B Nazanin"/>
          <w:i/>
          <w:sz w:val="24"/>
          <w:szCs w:val="24"/>
        </w:rPr>
      </w:pPr>
      <w:r w:rsidRPr="005C2908">
        <w:rPr>
          <w:rFonts w:ascii="Arial" w:hAnsi="Arial" w:cs="Arial" w:hint="cs"/>
          <w:i/>
          <w:sz w:val="24"/>
          <w:szCs w:val="24"/>
          <w:rtl/>
          <w:lang w:bidi="ar-SA"/>
        </w:rPr>
        <w:t>​</w:t>
      </w:r>
      <w:r w:rsidRPr="005C2908">
        <w:rPr>
          <w:rFonts w:ascii="IRZar" w:hAnsi="IRZar" w:cs="B Nazanin"/>
          <w:i/>
          <w:sz w:val="24"/>
          <w:szCs w:val="24"/>
          <w:rtl/>
          <w:lang w:bidi="ar-SA"/>
        </w:rPr>
        <w:tab/>
        <w:t>در نقط</w:t>
      </w:r>
      <w:r w:rsidRPr="005C2908">
        <w:rPr>
          <w:rFonts w:ascii="IRZar" w:hAnsi="IRZar" w:cs="B Nazanin" w:hint="cs"/>
          <w:i/>
          <w:sz w:val="24"/>
          <w:szCs w:val="24"/>
          <w:rtl/>
          <w:lang w:bidi="ar-SA"/>
        </w:rPr>
        <w:t>ة</w:t>
      </w:r>
      <w:r w:rsidRPr="005C2908">
        <w:rPr>
          <w:rFonts w:ascii="IRZar" w:hAnsi="IRZar" w:cs="B Nazanin"/>
          <w:i/>
          <w:sz w:val="24"/>
          <w:szCs w:val="24"/>
          <w:rtl/>
          <w:lang w:bidi="ar-SA"/>
        </w:rPr>
        <w:t xml:space="preserve"> مقابل، در مجموعه‌های </w:t>
      </w:r>
      <w:r w:rsidRPr="005C2908">
        <w:rPr>
          <w:rFonts w:ascii="IRZar" w:hAnsi="IRZar" w:cs="B Nazanin"/>
          <w:i/>
          <w:iCs/>
          <w:sz w:val="24"/>
          <w:szCs w:val="24"/>
          <w:rtl/>
          <w:lang w:bidi="ar-SA"/>
        </w:rPr>
        <w:t>تولدی دیگر</w:t>
      </w:r>
      <w:r w:rsidRPr="005C2908">
        <w:rPr>
          <w:rFonts w:ascii="IRZar" w:hAnsi="IRZar" w:cs="B Nazanin"/>
          <w:i/>
          <w:sz w:val="24"/>
          <w:szCs w:val="24"/>
          <w:rtl/>
          <w:lang w:bidi="ar-SA"/>
        </w:rPr>
        <w:t xml:space="preserve"> و </w:t>
      </w:r>
      <w:r w:rsidRPr="005C2908">
        <w:rPr>
          <w:rFonts w:ascii="IRZar" w:hAnsi="IRZar" w:cs="B Nazanin"/>
          <w:i/>
          <w:iCs/>
          <w:sz w:val="24"/>
          <w:szCs w:val="24"/>
          <w:rtl/>
          <w:lang w:bidi="ar-SA"/>
        </w:rPr>
        <w:t>ایمان بیاوریم</w:t>
      </w:r>
      <w:r w:rsidRPr="005C2908">
        <w:rPr>
          <w:rFonts w:ascii="IRZar" w:hAnsi="IRZar" w:cs="B Nazanin"/>
          <w:i/>
          <w:sz w:val="24"/>
          <w:szCs w:val="24"/>
          <w:rtl/>
          <w:lang w:bidi="ar-SA"/>
        </w:rPr>
        <w:t xml:space="preserve">...، فروغ فرخزاد با تکیه بر «عروض گفتاری»، چنان موسیقی نرم و سیالی در بطن </w:t>
      </w:r>
      <w:r w:rsidR="0047510B" w:rsidRPr="005C2908">
        <w:rPr>
          <w:rFonts w:ascii="IRZar" w:hAnsi="IRZar" w:cs="B Nazanin" w:hint="cs"/>
          <w:i/>
          <w:sz w:val="24"/>
          <w:szCs w:val="24"/>
          <w:rtl/>
          <w:lang w:bidi="ar-SA"/>
        </w:rPr>
        <w:t>جملات</w:t>
      </w:r>
      <w:r w:rsidRPr="005C2908">
        <w:rPr>
          <w:rFonts w:ascii="IRZar" w:hAnsi="IRZar" w:cs="B Nazanin"/>
          <w:i/>
          <w:sz w:val="24"/>
          <w:szCs w:val="24"/>
          <w:rtl/>
          <w:lang w:bidi="ar-SA"/>
        </w:rPr>
        <w:t xml:space="preserve"> خود جاری می‌سازد که متن نیازی به «توازن‌های الحاقی» نظیر قافیه احساس نمی‌کند. برای فروغ، قافیه نوعی «تکلف صوتی» تلقی می‌شود که می‌تواند صمیمیت و روانی زبان گفتار را مخدوش کند. بنابراین، بسامد بالای توازن هجایی در شعر فروغ، فضایی برای مانور قافیه باقی نمی‌گذارد، در حالی</w:t>
      </w:r>
      <w:r w:rsidR="00A16650" w:rsidRPr="005C2908">
        <w:rPr>
          <w:rFonts w:ascii="IRZar" w:hAnsi="IRZar" w:cs="B Nazanin" w:hint="cs"/>
          <w:i/>
          <w:sz w:val="24"/>
          <w:szCs w:val="24"/>
          <w:rtl/>
          <w:lang w:bidi="ar-SA"/>
        </w:rPr>
        <w:softHyphen/>
      </w:r>
      <w:r w:rsidRPr="005C2908">
        <w:rPr>
          <w:rFonts w:ascii="IRZar" w:hAnsi="IRZar" w:cs="B Nazanin"/>
          <w:i/>
          <w:sz w:val="24"/>
          <w:szCs w:val="24"/>
          <w:rtl/>
          <w:lang w:bidi="ar-SA"/>
        </w:rPr>
        <w:t>که در شعر شاملو، قافیه وظیف</w:t>
      </w:r>
      <w:r w:rsidRPr="005C2908">
        <w:rPr>
          <w:rFonts w:ascii="IRZar" w:hAnsi="IRZar" w:cs="B Nazanin" w:hint="cs"/>
          <w:i/>
          <w:sz w:val="24"/>
          <w:szCs w:val="24"/>
          <w:rtl/>
          <w:lang w:bidi="ar-SA"/>
        </w:rPr>
        <w:t>ة</w:t>
      </w:r>
      <w:r w:rsidRPr="005C2908">
        <w:rPr>
          <w:rFonts w:ascii="IRZar" w:hAnsi="IRZar" w:cs="B Nazanin"/>
          <w:i/>
          <w:sz w:val="24"/>
          <w:szCs w:val="24"/>
          <w:rtl/>
          <w:lang w:bidi="ar-SA"/>
        </w:rPr>
        <w:t xml:space="preserve"> خطیرِ «شعرآفرینی صوری» را در غیاب وزن بر عهده می‌گیرد</w:t>
      </w:r>
      <w:r w:rsidRPr="005C2908">
        <w:rPr>
          <w:rFonts w:ascii="IRZar" w:hAnsi="IRZar" w:cs="B Nazanin"/>
          <w:i/>
          <w:sz w:val="24"/>
          <w:szCs w:val="24"/>
        </w:rPr>
        <w:t>.</w:t>
      </w:r>
    </w:p>
    <w:p w14:paraId="722F3C74" w14:textId="3B1F6F84" w:rsidR="009B78C7" w:rsidRPr="005C2908" w:rsidRDefault="00C23C76" w:rsidP="00C23C76">
      <w:pPr>
        <w:spacing w:after="0" w:line="216" w:lineRule="auto"/>
        <w:jc w:val="lowKashida"/>
        <w:rPr>
          <w:rFonts w:ascii="IRZar" w:hAnsi="IRZar" w:cs="B Nazanin"/>
          <w:i/>
          <w:sz w:val="24"/>
          <w:szCs w:val="24"/>
          <w:rtl/>
        </w:rPr>
      </w:pPr>
      <w:r w:rsidRPr="005C2908">
        <w:rPr>
          <w:rFonts w:ascii="Arial" w:hAnsi="Arial" w:cs="Arial" w:hint="cs"/>
          <w:i/>
          <w:sz w:val="24"/>
          <w:szCs w:val="24"/>
          <w:rtl/>
          <w:lang w:bidi="ar-SA"/>
        </w:rPr>
        <w:t>​</w:t>
      </w:r>
      <w:r w:rsidRPr="005C2908">
        <w:rPr>
          <w:rFonts w:ascii="IRZar" w:hAnsi="IRZar" w:cs="B Nazanin"/>
          <w:i/>
          <w:sz w:val="24"/>
          <w:szCs w:val="24"/>
          <w:rtl/>
          <w:lang w:bidi="ar-SA"/>
        </w:rPr>
        <w:tab/>
        <w:t>این تقابل نشان می‌دهد که در پیوستار نثر به شعر، «قافیه» در شعر سپید</w:t>
      </w:r>
      <w:r w:rsidRPr="005C2908">
        <w:rPr>
          <w:rFonts w:ascii="IRZar" w:hAnsi="IRZar" w:cs="B Nazanin" w:hint="cs"/>
          <w:i/>
          <w:sz w:val="24"/>
          <w:szCs w:val="24"/>
          <w:rtl/>
          <w:lang w:bidi="ar-SA"/>
        </w:rPr>
        <w:t xml:space="preserve"> شاملویی</w:t>
      </w:r>
      <w:r w:rsidRPr="005C2908">
        <w:rPr>
          <w:rFonts w:ascii="IRZar" w:hAnsi="IRZar" w:cs="B Nazanin"/>
          <w:i/>
          <w:sz w:val="24"/>
          <w:szCs w:val="24"/>
          <w:rtl/>
          <w:lang w:bidi="ar-SA"/>
        </w:rPr>
        <w:t xml:space="preserve"> یک عنصر ساختاری</w:t>
      </w:r>
      <w:r w:rsidRPr="005C2908">
        <w:rPr>
          <w:rFonts w:ascii="IRZar" w:hAnsi="IRZar" w:cs="B Nazanin"/>
          <w:i/>
          <w:sz w:val="24"/>
          <w:szCs w:val="24"/>
        </w:rPr>
        <w:t xml:space="preserve"> (</w:t>
      </w:r>
      <w:r w:rsidRPr="005C2908">
        <w:rPr>
          <w:rFonts w:asciiTheme="majorBidi" w:hAnsiTheme="majorBidi" w:cs="B Nazanin"/>
          <w:sz w:val="24"/>
          <w:szCs w:val="24"/>
        </w:rPr>
        <w:t>Essential</w:t>
      </w:r>
      <w:r w:rsidRPr="005C2908">
        <w:rPr>
          <w:rFonts w:ascii="IRZar" w:hAnsi="IRZar" w:cs="B Nazanin"/>
          <w:i/>
          <w:sz w:val="24"/>
          <w:szCs w:val="24"/>
        </w:rPr>
        <w:t xml:space="preserve">) </w:t>
      </w:r>
      <w:r w:rsidRPr="005C2908">
        <w:rPr>
          <w:rFonts w:ascii="IRZar" w:hAnsi="IRZar" w:cs="B Nazanin"/>
          <w:i/>
          <w:sz w:val="24"/>
          <w:szCs w:val="24"/>
          <w:rtl/>
          <w:lang w:bidi="ar-SA"/>
        </w:rPr>
        <w:t>و در شعر نیمایی (به سبک فروغ) یک عنصر تزیین</w:t>
      </w:r>
      <w:r w:rsidR="00BB7EB3" w:rsidRPr="005C2908">
        <w:rPr>
          <w:rFonts w:ascii="IRZar" w:hAnsi="IRZar" w:cs="B Nazanin" w:hint="cs"/>
          <w:i/>
          <w:sz w:val="24"/>
          <w:szCs w:val="24"/>
          <w:rtl/>
          <w:lang w:bidi="ar-SA"/>
        </w:rPr>
        <w:t>ی</w:t>
      </w:r>
      <w:r w:rsidRPr="005C2908">
        <w:rPr>
          <w:rFonts w:ascii="IRZar" w:hAnsi="IRZar" w:cs="B Nazanin"/>
          <w:i/>
          <w:sz w:val="24"/>
          <w:szCs w:val="24"/>
        </w:rPr>
        <w:t>(</w:t>
      </w:r>
      <w:r w:rsidRPr="005C2908">
        <w:rPr>
          <w:rFonts w:asciiTheme="majorBidi" w:hAnsiTheme="majorBidi" w:cs="B Nazanin"/>
          <w:sz w:val="24"/>
          <w:szCs w:val="24"/>
        </w:rPr>
        <w:t>Accidental</w:t>
      </w:r>
      <w:r w:rsidRPr="005C2908">
        <w:rPr>
          <w:rFonts w:ascii="IRZar" w:hAnsi="IRZar" w:cs="B Nazanin"/>
          <w:i/>
          <w:sz w:val="24"/>
          <w:szCs w:val="24"/>
        </w:rPr>
        <w:t xml:space="preserve">) </w:t>
      </w:r>
      <w:r w:rsidR="00BB7EB3" w:rsidRPr="005C2908">
        <w:rPr>
          <w:rFonts w:ascii="IRZar" w:hAnsi="IRZar" w:cs="B Nazanin" w:hint="cs"/>
          <w:i/>
          <w:sz w:val="24"/>
          <w:szCs w:val="24"/>
          <w:rtl/>
        </w:rPr>
        <w:t xml:space="preserve"> </w:t>
      </w:r>
      <w:r w:rsidR="009554BB" w:rsidRPr="005C2908">
        <w:rPr>
          <w:rFonts w:ascii="IRZar" w:hAnsi="IRZar" w:cs="B Nazanin" w:hint="cs"/>
          <w:i/>
          <w:sz w:val="24"/>
          <w:szCs w:val="24"/>
          <w:rtl/>
        </w:rPr>
        <w:t xml:space="preserve">یا اتفاقی </w:t>
      </w:r>
      <w:r w:rsidRPr="005C2908">
        <w:rPr>
          <w:rFonts w:ascii="IRZar" w:hAnsi="IRZar" w:cs="B Nazanin"/>
          <w:i/>
          <w:sz w:val="24"/>
          <w:szCs w:val="24"/>
          <w:rtl/>
          <w:lang w:bidi="ar-SA"/>
        </w:rPr>
        <w:t>است.</w:t>
      </w:r>
      <w:r w:rsidRPr="005C2908">
        <w:rPr>
          <w:rFonts w:ascii="IRZar" w:hAnsi="IRZar" w:cs="B Nazanin"/>
          <w:i/>
          <w:color w:val="FF0000"/>
          <w:sz w:val="24"/>
          <w:szCs w:val="24"/>
          <w:rtl/>
          <w:lang w:bidi="ar-SA"/>
        </w:rPr>
        <w:t xml:space="preserve"> </w:t>
      </w:r>
      <w:r w:rsidRPr="005C2908">
        <w:rPr>
          <w:rFonts w:ascii="IRZar" w:hAnsi="IRZar" w:cs="B Nazanin"/>
          <w:i/>
          <w:sz w:val="24"/>
          <w:szCs w:val="24"/>
          <w:rtl/>
          <w:lang w:bidi="ar-SA"/>
        </w:rPr>
        <w:t>این یافته، فرضی</w:t>
      </w:r>
      <w:r w:rsidR="00AB7125" w:rsidRPr="005C2908">
        <w:rPr>
          <w:rFonts w:ascii="IRZar" w:hAnsi="IRZar" w:cs="B Nazanin" w:hint="cs"/>
          <w:i/>
          <w:sz w:val="24"/>
          <w:szCs w:val="24"/>
          <w:rtl/>
          <w:lang w:bidi="ar-SA"/>
        </w:rPr>
        <w:t>ة</w:t>
      </w:r>
      <w:r w:rsidRPr="005C2908">
        <w:rPr>
          <w:rFonts w:ascii="IRZar" w:hAnsi="IRZar" w:cs="B Nazanin"/>
          <w:i/>
          <w:sz w:val="24"/>
          <w:szCs w:val="24"/>
          <w:rtl/>
          <w:lang w:bidi="ar-SA"/>
        </w:rPr>
        <w:t xml:space="preserve"> «توازن جبرانی» را تقویت می‌کند؛ بدین معنا که متن ادبی برای حفظ عیار شاعرانگی خود، همواره میان گونه‌های مختلف توازن (هجایی، واژگانی، نحوی) دست به انتخاب و جایگزینی می‌زند تا تعادل موسیقایی خود را در پیوستار مذکور حفظ نماید</w:t>
      </w:r>
      <w:r w:rsidRPr="005C2908">
        <w:rPr>
          <w:rFonts w:ascii="IRZar" w:hAnsi="IRZar" w:cs="B Nazanin"/>
          <w:i/>
          <w:sz w:val="24"/>
          <w:szCs w:val="24"/>
        </w:rPr>
        <w:t>.</w:t>
      </w:r>
    </w:p>
    <w:p w14:paraId="5EFA4E98" w14:textId="2E154138" w:rsidR="00B10DF6" w:rsidRPr="005C2908" w:rsidRDefault="00FC08A1" w:rsidP="00020ADE">
      <w:pPr>
        <w:pStyle w:val="a3"/>
        <w:rPr>
          <w:rFonts w:ascii="IRLotus" w:hAnsi="IRLotus" w:cs="B Nazanin"/>
          <w:szCs w:val="26"/>
          <w:rtl/>
        </w:rPr>
      </w:pPr>
      <w:r w:rsidRPr="005C2908">
        <w:rPr>
          <w:rFonts w:cs="B Nazanin" w:hint="cs"/>
          <w:szCs w:val="26"/>
          <w:rtl/>
        </w:rPr>
        <w:lastRenderedPageBreak/>
        <w:t>5</w:t>
      </w:r>
      <w:r w:rsidRPr="005C2908">
        <w:rPr>
          <w:rFonts w:ascii="IRLotus" w:hAnsi="IRLotus" w:cs="B Nazanin"/>
          <w:szCs w:val="26"/>
          <w:rtl/>
        </w:rPr>
        <w:t xml:space="preserve">. </w:t>
      </w:r>
      <w:r w:rsidR="005E5AF8" w:rsidRPr="005C2908">
        <w:rPr>
          <w:rFonts w:ascii="IRLotus" w:hAnsi="IRLotus" w:cs="B Nazanin"/>
          <w:szCs w:val="26"/>
          <w:rtl/>
        </w:rPr>
        <w:t xml:space="preserve">نتیجه‌گیری </w:t>
      </w:r>
    </w:p>
    <w:p w14:paraId="22921C63" w14:textId="77777777" w:rsidR="00472678" w:rsidRPr="005C2908" w:rsidRDefault="00472678" w:rsidP="00472678">
      <w:pPr>
        <w:pStyle w:val="a3"/>
        <w:rPr>
          <w:rFonts w:ascii="IRLotus" w:hAnsi="IRLotus" w:cs="B Nazanin"/>
          <w:b w:val="0"/>
          <w:bCs w:val="0"/>
          <w:szCs w:val="26"/>
        </w:rPr>
      </w:pPr>
      <w:r w:rsidRPr="005C2908">
        <w:rPr>
          <w:rFonts w:ascii="IRLotus" w:hAnsi="IRLotus" w:cs="B Nazanin"/>
          <w:b w:val="0"/>
          <w:bCs w:val="0"/>
          <w:szCs w:val="26"/>
          <w:rtl/>
          <w:lang w:bidi="ar-SA"/>
        </w:rPr>
        <w:t>پژوهش حاضر با هدف بازتعریف گونه‌شناسی ادبی در پیوستار نثر به شعر و با تمرکز بر مؤلفه‌های برجسته‌سازی (قاعده‌افزایی و قاعده‌کاهی) در آثار احمد شاملو و فروغ فرخزاد انجام یافت. تحلیل داده‌های آماری و تطبیق آن‌ها با چارچوب‌های نظری موجود، به دستاوردهای زیر منجر شده است</w:t>
      </w:r>
      <w:r w:rsidRPr="005C2908">
        <w:rPr>
          <w:rFonts w:ascii="IRLotus" w:hAnsi="IRLotus" w:cs="B Nazanin"/>
          <w:b w:val="0"/>
          <w:bCs w:val="0"/>
          <w:szCs w:val="26"/>
        </w:rPr>
        <w:t>:</w:t>
      </w:r>
    </w:p>
    <w:p w14:paraId="5A57D6A2" w14:textId="7720F5F4" w:rsidR="00472678" w:rsidRPr="005C2908" w:rsidRDefault="00472678" w:rsidP="00472678">
      <w:pPr>
        <w:pStyle w:val="a3"/>
        <w:numPr>
          <w:ilvl w:val="0"/>
          <w:numId w:val="24"/>
        </w:numPr>
        <w:rPr>
          <w:rFonts w:ascii="IRLotus" w:hAnsi="IRLotus" w:cs="B Nazanin"/>
          <w:b w:val="0"/>
          <w:bCs w:val="0"/>
          <w:szCs w:val="26"/>
        </w:rPr>
      </w:pPr>
      <w:r w:rsidRPr="005C2908">
        <w:rPr>
          <w:rFonts w:ascii="Arial" w:hAnsi="Arial" w:cs="Arial" w:hint="cs"/>
          <w:b w:val="0"/>
          <w:bCs w:val="0"/>
          <w:szCs w:val="26"/>
          <w:rtl/>
          <w:lang w:bidi="ar-SA"/>
        </w:rPr>
        <w:t>​</w:t>
      </w:r>
      <w:r w:rsidRPr="005C2908">
        <w:rPr>
          <w:rFonts w:ascii="IRLotus" w:hAnsi="IRLotus" w:cs="B Nazanin" w:hint="cs"/>
          <w:b w:val="0"/>
          <w:bCs w:val="0"/>
          <w:szCs w:val="26"/>
          <w:rtl/>
          <w:lang w:bidi="ar-SA"/>
        </w:rPr>
        <w:t>بازنگری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نقش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قاعده‌افزایی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معاصر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برخلاف</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دیدگاه‌های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پیشین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قاعده‌افزایی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صرفاً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ابزار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آفرینش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«نظم»</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قاعده‌کاهی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جوهر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قلمداد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می‌کردند،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یافته‌های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پژوهش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نشان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می‌دهد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معاصر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اعم</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سپید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نیمایی</w:t>
      </w:r>
      <w:r w:rsidRPr="005C2908">
        <w:rPr>
          <w:rFonts w:ascii="IRLotus" w:hAnsi="IRLotus" w:cs="B Nazanin"/>
          <w:b w:val="0"/>
          <w:bCs w:val="0"/>
          <w:szCs w:val="26"/>
          <w:rtl/>
          <w:lang w:bidi="ar-SA"/>
        </w:rPr>
        <w:t>)</w:t>
      </w:r>
      <w:r w:rsidRPr="005C2908">
        <w:rPr>
          <w:rFonts w:ascii="IRLotus" w:hAnsi="IRLotus" w:cs="B Nazanin" w:hint="cs"/>
          <w:b w:val="0"/>
          <w:bCs w:val="0"/>
          <w:szCs w:val="26"/>
          <w:rtl/>
          <w:lang w:bidi="ar-SA"/>
        </w:rPr>
        <w:t>،</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قاعده‌افزایی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عامل</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اصلی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مقوّم</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پیش‌برنده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پیوستار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نثر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سوی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واقع،</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بسامد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کیفیت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مرز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یک</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ادبی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پیش‌نمون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مشخص</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می‌کند</w:t>
      </w:r>
      <w:r w:rsidRPr="005C2908">
        <w:rPr>
          <w:rFonts w:ascii="IRLotus" w:hAnsi="IRLotus" w:cs="B Nazanin"/>
          <w:b w:val="0"/>
          <w:bCs w:val="0"/>
          <w:szCs w:val="26"/>
        </w:rPr>
        <w:t>.</w:t>
      </w:r>
      <w:r w:rsidR="007E7A6E" w:rsidRPr="005C2908">
        <w:rPr>
          <w:rFonts w:ascii="IRLotus" w:hAnsi="IRLotus" w:cs="B Nazanin" w:hint="cs"/>
          <w:b w:val="0"/>
          <w:bCs w:val="0"/>
          <w:szCs w:val="26"/>
          <w:rtl/>
        </w:rPr>
        <w:t xml:space="preserve"> قاعده‌افزایی در شعر مدرن، نه ابزار نظم، بلکه ستون فقرات شعریت است.</w:t>
      </w:r>
    </w:p>
    <w:p w14:paraId="76D1E86E" w14:textId="058FBA51" w:rsidR="00472678" w:rsidRPr="005C2908" w:rsidRDefault="00472678" w:rsidP="00472678">
      <w:pPr>
        <w:pStyle w:val="a3"/>
        <w:numPr>
          <w:ilvl w:val="0"/>
          <w:numId w:val="24"/>
        </w:numPr>
        <w:rPr>
          <w:rFonts w:ascii="IRLotus" w:hAnsi="IRLotus" w:cs="B Nazanin"/>
          <w:b w:val="0"/>
          <w:bCs w:val="0"/>
          <w:szCs w:val="26"/>
        </w:rPr>
      </w:pPr>
      <w:r w:rsidRPr="005C2908">
        <w:rPr>
          <w:rFonts w:ascii="Arial" w:hAnsi="Arial" w:cs="Arial" w:hint="cs"/>
          <w:b w:val="0"/>
          <w:bCs w:val="0"/>
          <w:szCs w:val="26"/>
          <w:rtl/>
          <w:lang w:bidi="ar-SA"/>
        </w:rPr>
        <w:t>​</w:t>
      </w:r>
      <w:r w:rsidRPr="005C2908">
        <w:rPr>
          <w:rFonts w:ascii="IRLotus" w:hAnsi="IRLotus" w:cs="B Nazanin" w:hint="cs"/>
          <w:b w:val="0"/>
          <w:bCs w:val="0"/>
          <w:szCs w:val="26"/>
          <w:rtl/>
          <w:lang w:bidi="ar-SA"/>
        </w:rPr>
        <w:t>توازن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جبرانی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سپید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استخراج</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داده‌ها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دفتر</w:t>
      </w:r>
      <w:r w:rsidRPr="005C2908">
        <w:rPr>
          <w:rFonts w:ascii="IRLotus" w:hAnsi="IRLotus" w:cs="B Nazanin"/>
          <w:b w:val="0"/>
          <w:bCs w:val="0"/>
          <w:szCs w:val="26"/>
          <w:rtl/>
          <w:lang w:bidi="ar-SA"/>
        </w:rPr>
        <w:t xml:space="preserve"> </w:t>
      </w:r>
      <w:r w:rsidRPr="005C2908">
        <w:rPr>
          <w:rFonts w:ascii="IRLotus" w:hAnsi="IRLotus" w:cs="B Nazanin" w:hint="cs"/>
          <w:b w:val="0"/>
          <w:bCs w:val="0"/>
          <w:i/>
          <w:iCs/>
          <w:szCs w:val="26"/>
          <w:rtl/>
          <w:lang w:bidi="ar-SA"/>
        </w:rPr>
        <w:t>ابراهیم</w:t>
      </w:r>
      <w:r w:rsidRPr="005C2908">
        <w:rPr>
          <w:rFonts w:ascii="IRLotus" w:hAnsi="IRLotus" w:cs="B Nazanin"/>
          <w:b w:val="0"/>
          <w:bCs w:val="0"/>
          <w:i/>
          <w:iCs/>
          <w:szCs w:val="26"/>
          <w:rtl/>
          <w:lang w:bidi="ar-SA"/>
        </w:rPr>
        <w:t xml:space="preserve"> </w:t>
      </w:r>
      <w:r w:rsidRPr="005C2908">
        <w:rPr>
          <w:rFonts w:ascii="IRLotus" w:hAnsi="IRLotus" w:cs="B Nazanin" w:hint="cs"/>
          <w:b w:val="0"/>
          <w:bCs w:val="0"/>
          <w:i/>
          <w:iCs/>
          <w:szCs w:val="26"/>
          <w:rtl/>
          <w:lang w:bidi="ar-SA"/>
        </w:rPr>
        <w:t>در</w:t>
      </w:r>
      <w:r w:rsidRPr="005C2908">
        <w:rPr>
          <w:rFonts w:ascii="IRLotus" w:hAnsi="IRLotus" w:cs="B Nazanin"/>
          <w:b w:val="0"/>
          <w:bCs w:val="0"/>
          <w:i/>
          <w:iCs/>
          <w:szCs w:val="26"/>
          <w:rtl/>
          <w:lang w:bidi="ar-SA"/>
        </w:rPr>
        <w:t xml:space="preserve"> </w:t>
      </w:r>
      <w:r w:rsidRPr="005C2908">
        <w:rPr>
          <w:rFonts w:ascii="IRLotus" w:hAnsi="IRLotus" w:cs="B Nazanin" w:hint="cs"/>
          <w:b w:val="0"/>
          <w:bCs w:val="0"/>
          <w:i/>
          <w:iCs/>
          <w:szCs w:val="26"/>
          <w:rtl/>
          <w:lang w:bidi="ar-SA"/>
        </w:rPr>
        <w:t>آتش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نشان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داد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احمد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شاملو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حذف</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آگاهانه‌ی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هجایی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وزن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عروضی</w:t>
      </w:r>
      <w:r w:rsidRPr="005C2908">
        <w:rPr>
          <w:rFonts w:ascii="IRLotus" w:hAnsi="IRLotus" w:cs="B Nazanin"/>
          <w:b w:val="0"/>
          <w:bCs w:val="0"/>
          <w:szCs w:val="26"/>
          <w:rtl/>
          <w:lang w:bidi="ar-SA"/>
        </w:rPr>
        <w:t>)</w:t>
      </w:r>
      <w:r w:rsidRPr="005C2908">
        <w:rPr>
          <w:rFonts w:ascii="IRLotus" w:hAnsi="IRLotus" w:cs="B Nazanin" w:hint="cs"/>
          <w:b w:val="0"/>
          <w:bCs w:val="0"/>
          <w:szCs w:val="26"/>
          <w:rtl/>
          <w:lang w:bidi="ar-SA"/>
        </w:rPr>
        <w:t>،</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شکلی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هوشمندانه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جبرانی»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بهره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تراکم</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بالای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قافیه،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ردیف</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واجی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نحوی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خلأ</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موسیقی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عروضی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کرده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لغزش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سمت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نثر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معیار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محافظت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نموده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امر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نشان‌دهنده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آن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سپید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شاملویی،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برخلاف</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تصور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عمومی،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نظر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تنوع</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ابزارهای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برجسته‌ساز،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متنی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بسیار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متراکم (</w:t>
      </w:r>
      <w:r w:rsidRPr="005C2908">
        <w:rPr>
          <w:rFonts w:asciiTheme="majorBidi" w:hAnsiTheme="majorBidi" w:cs="B Nazanin"/>
          <w:b w:val="0"/>
          <w:bCs w:val="0"/>
          <w:szCs w:val="26"/>
          <w:lang w:bidi="ar-SA"/>
        </w:rPr>
        <w:t>Dense</w:t>
      </w:r>
      <w:r w:rsidRPr="005C2908">
        <w:rPr>
          <w:rFonts w:ascii="IRLotus" w:hAnsi="IRLotus" w:cs="B Nazanin" w:hint="cs"/>
          <w:b w:val="0"/>
          <w:bCs w:val="0"/>
          <w:szCs w:val="26"/>
          <w:rtl/>
          <w:lang w:bidi="ar-SA"/>
        </w:rPr>
        <w:t>)</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Pr>
        <w:t>.</w:t>
      </w:r>
    </w:p>
    <w:p w14:paraId="6DCEAD28" w14:textId="2C6C8DC7" w:rsidR="00472678" w:rsidRPr="005C2908" w:rsidRDefault="00472678" w:rsidP="00971EF6">
      <w:pPr>
        <w:pStyle w:val="a3"/>
        <w:numPr>
          <w:ilvl w:val="0"/>
          <w:numId w:val="24"/>
        </w:numPr>
        <w:rPr>
          <w:rFonts w:ascii="IRLotus" w:hAnsi="IRLotus" w:cs="B Nazanin"/>
          <w:b w:val="0"/>
          <w:bCs w:val="0"/>
          <w:szCs w:val="26"/>
        </w:rPr>
      </w:pPr>
      <w:r w:rsidRPr="005C2908">
        <w:rPr>
          <w:rFonts w:ascii="Arial" w:hAnsi="Arial" w:cs="Arial" w:hint="cs"/>
          <w:b w:val="0"/>
          <w:bCs w:val="0"/>
          <w:szCs w:val="26"/>
          <w:rtl/>
          <w:lang w:bidi="ar-SA"/>
        </w:rPr>
        <w:t>​</w:t>
      </w:r>
      <w:r w:rsidRPr="005C2908">
        <w:rPr>
          <w:rFonts w:ascii="IRLotus" w:hAnsi="IRLotus" w:cs="B Nazanin" w:hint="cs"/>
          <w:b w:val="0"/>
          <w:bCs w:val="0"/>
          <w:szCs w:val="26"/>
          <w:rtl/>
          <w:lang w:bidi="ar-SA"/>
        </w:rPr>
        <w:t>پارادوکس</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موسیقی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نیمایی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فروغ</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تحلیل</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مجموعه‌های</w:t>
      </w:r>
      <w:r w:rsidRPr="005C2908">
        <w:rPr>
          <w:rFonts w:ascii="IRLotus" w:hAnsi="IRLotus" w:cs="B Nazanin"/>
          <w:b w:val="0"/>
          <w:bCs w:val="0"/>
          <w:szCs w:val="26"/>
          <w:rtl/>
          <w:lang w:bidi="ar-SA"/>
        </w:rPr>
        <w:t xml:space="preserve"> </w:t>
      </w:r>
      <w:r w:rsidRPr="005C2908">
        <w:rPr>
          <w:rFonts w:ascii="IRLotus" w:hAnsi="IRLotus" w:cs="B Nazanin" w:hint="cs"/>
          <w:b w:val="0"/>
          <w:bCs w:val="0"/>
          <w:i/>
          <w:iCs/>
          <w:szCs w:val="26"/>
          <w:rtl/>
          <w:lang w:bidi="ar-SA"/>
        </w:rPr>
        <w:t>تولدی</w:t>
      </w:r>
      <w:r w:rsidRPr="005C2908">
        <w:rPr>
          <w:rFonts w:ascii="IRLotus" w:hAnsi="IRLotus" w:cs="B Nazanin"/>
          <w:b w:val="0"/>
          <w:bCs w:val="0"/>
          <w:i/>
          <w:iCs/>
          <w:szCs w:val="26"/>
          <w:rtl/>
          <w:lang w:bidi="ar-SA"/>
        </w:rPr>
        <w:t xml:space="preserve"> </w:t>
      </w:r>
      <w:r w:rsidRPr="005C2908">
        <w:rPr>
          <w:rFonts w:ascii="IRLotus" w:hAnsi="IRLotus" w:cs="B Nazanin" w:hint="cs"/>
          <w:b w:val="0"/>
          <w:bCs w:val="0"/>
          <w:i/>
          <w:iCs/>
          <w:szCs w:val="26"/>
          <w:rtl/>
          <w:lang w:bidi="ar-SA"/>
        </w:rPr>
        <w:t>دیگر</w:t>
      </w:r>
      <w:r w:rsidRPr="005C2908">
        <w:rPr>
          <w:rFonts w:ascii="IRLotus" w:hAnsi="IRLotus" w:cs="B Nazanin"/>
          <w:b w:val="0"/>
          <w:bCs w:val="0"/>
          <w:szCs w:val="26"/>
          <w:rtl/>
          <w:lang w:bidi="ar-SA"/>
        </w:rPr>
        <w:t xml:space="preserve"> </w:t>
      </w:r>
      <w:r w:rsidRPr="005C2908">
        <w:rPr>
          <w:rFonts w:ascii="IRLotus" w:hAnsi="IRLotus" w:cs="B Nazanin" w:hint="cs"/>
          <w:b w:val="0"/>
          <w:bCs w:val="0"/>
          <w:i/>
          <w:iCs/>
          <w:szCs w:val="26"/>
          <w:rtl/>
          <w:lang w:bidi="ar-SA"/>
        </w:rPr>
        <w:t>و</w:t>
      </w:r>
      <w:r w:rsidRPr="005C2908">
        <w:rPr>
          <w:rFonts w:ascii="IRLotus" w:hAnsi="IRLotus" w:cs="B Nazanin"/>
          <w:b w:val="0"/>
          <w:bCs w:val="0"/>
          <w:i/>
          <w:iCs/>
          <w:szCs w:val="26"/>
          <w:rtl/>
          <w:lang w:bidi="ar-SA"/>
        </w:rPr>
        <w:t xml:space="preserve"> </w:t>
      </w:r>
      <w:r w:rsidRPr="005C2908">
        <w:rPr>
          <w:rFonts w:ascii="IRLotus" w:hAnsi="IRLotus" w:cs="B Nazanin" w:hint="cs"/>
          <w:b w:val="0"/>
          <w:bCs w:val="0"/>
          <w:i/>
          <w:iCs/>
          <w:szCs w:val="26"/>
          <w:rtl/>
          <w:lang w:bidi="ar-SA"/>
        </w:rPr>
        <w:t>ایمان</w:t>
      </w:r>
      <w:r w:rsidRPr="005C2908">
        <w:rPr>
          <w:rFonts w:ascii="IRLotus" w:hAnsi="IRLotus" w:cs="B Nazanin"/>
          <w:b w:val="0"/>
          <w:bCs w:val="0"/>
          <w:i/>
          <w:iCs/>
          <w:szCs w:val="26"/>
          <w:rtl/>
          <w:lang w:bidi="ar-SA"/>
        </w:rPr>
        <w:t xml:space="preserve"> </w:t>
      </w:r>
      <w:r w:rsidRPr="005C2908">
        <w:rPr>
          <w:rFonts w:ascii="IRLotus" w:hAnsi="IRLotus" w:cs="B Nazanin" w:hint="cs"/>
          <w:b w:val="0"/>
          <w:bCs w:val="0"/>
          <w:i/>
          <w:iCs/>
          <w:szCs w:val="26"/>
          <w:rtl/>
          <w:lang w:bidi="ar-SA"/>
        </w:rPr>
        <w:t>بیاوریم</w:t>
      </w:r>
      <w:r w:rsidRPr="005C2908">
        <w:rPr>
          <w:rFonts w:ascii="IRLotus" w:hAnsi="IRLotus" w:cs="B Nazanin"/>
          <w:b w:val="0"/>
          <w:bCs w:val="0"/>
          <w:szCs w:val="26"/>
          <w:rtl/>
          <w:lang w:bidi="ar-SA"/>
        </w:rPr>
        <w:t>...</w:t>
      </w:r>
      <w:r w:rsidRPr="005C2908">
        <w:rPr>
          <w:rFonts w:ascii="IRLotus" w:hAnsi="IRLotus" w:cs="B Nazanin" w:hint="cs"/>
          <w:b w:val="0"/>
          <w:bCs w:val="0"/>
          <w:szCs w:val="26"/>
          <w:rtl/>
          <w:lang w:bidi="ar-SA"/>
        </w:rPr>
        <w:t>،</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مشخص</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گردید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فروغ</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فرخزاد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تکیه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w:t>
      </w:r>
      <w:r w:rsidR="00971EF6" w:rsidRPr="005C2908">
        <w:rPr>
          <w:rFonts w:ascii="IRLotus" w:hAnsi="IRLotus" w:cs="B Nazanin" w:hint="cs"/>
          <w:b w:val="0"/>
          <w:bCs w:val="0"/>
          <w:szCs w:val="26"/>
          <w:rtl/>
          <w:lang w:bidi="ar-SA"/>
        </w:rPr>
        <w:t>وزن عروضی/ عروض گفتار</w:t>
      </w:r>
      <w:r w:rsidRPr="005C2908">
        <w:rPr>
          <w:rFonts w:ascii="IRLotus" w:hAnsi="IRLotus" w:cs="B Nazanin" w:hint="cs"/>
          <w:b w:val="0"/>
          <w:bCs w:val="0"/>
          <w:szCs w:val="26"/>
          <w:rtl/>
          <w:lang w:bidi="ar-SA"/>
        </w:rPr>
        <w:t>»،</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بیشترین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سهم</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قاعده‌افزایی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هجایی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اختصاص</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داده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اما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نکتة</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جالب‌توجه،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فقر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نسبی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سایر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سطوح</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برجسته‌سازی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مانند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قافیه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قاعده‌کاهی‌های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متنوع</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آثار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اوست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یافته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مؤید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آن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حضور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وزن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عروضی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عنوان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یک</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مؤلف</w:t>
      </w:r>
      <w:r w:rsidR="00971EF6" w:rsidRPr="005C2908">
        <w:rPr>
          <w:rFonts w:ascii="IRLotus" w:hAnsi="IRLotus" w:cs="B Nazanin" w:hint="cs"/>
          <w:b w:val="0"/>
          <w:bCs w:val="0"/>
          <w:szCs w:val="26"/>
          <w:rtl/>
          <w:lang w:bidi="ar-SA"/>
        </w:rPr>
        <w:t>ة</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مقتدر،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نیاز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شاعر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استفاده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سایر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شگردهای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هنجارگریزی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کاهش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داده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w:t>
      </w:r>
      <w:r w:rsidRPr="005C2908">
        <w:rPr>
          <w:rFonts w:ascii="IRLotus" w:hAnsi="IRLotus" w:cs="B Nazanin"/>
          <w:b w:val="0"/>
          <w:bCs w:val="0"/>
          <w:szCs w:val="26"/>
        </w:rPr>
        <w:t>.</w:t>
      </w:r>
    </w:p>
    <w:p w14:paraId="2CD5D8A2" w14:textId="7553E9F7" w:rsidR="00472678" w:rsidRPr="005C2908" w:rsidRDefault="00472678" w:rsidP="00971EF6">
      <w:pPr>
        <w:pStyle w:val="a3"/>
        <w:numPr>
          <w:ilvl w:val="0"/>
          <w:numId w:val="24"/>
        </w:numPr>
        <w:rPr>
          <w:rFonts w:ascii="IRLotus" w:hAnsi="IRLotus" w:cs="B Nazanin"/>
          <w:b w:val="0"/>
          <w:bCs w:val="0"/>
          <w:szCs w:val="26"/>
        </w:rPr>
      </w:pPr>
      <w:r w:rsidRPr="005C2908">
        <w:rPr>
          <w:rFonts w:ascii="Arial" w:hAnsi="Arial" w:cs="Arial" w:hint="cs"/>
          <w:b w:val="0"/>
          <w:bCs w:val="0"/>
          <w:szCs w:val="26"/>
          <w:rtl/>
          <w:lang w:bidi="ar-SA"/>
        </w:rPr>
        <w:t>​</w:t>
      </w:r>
      <w:r w:rsidRPr="005C2908">
        <w:rPr>
          <w:rFonts w:ascii="IRLotus" w:hAnsi="IRLotus" w:cs="B Nazanin" w:hint="cs"/>
          <w:b w:val="0"/>
          <w:bCs w:val="0"/>
          <w:szCs w:val="26"/>
          <w:rtl/>
          <w:lang w:bidi="ar-SA"/>
        </w:rPr>
        <w:t>اصلاح</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الگوی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پیوستار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نثر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اساس</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نمودارهای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استخراجی،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پژوهش</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پیشنهاد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می‌دهد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قاعده‌کاهی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باید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عامل</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«ورود»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زبان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ادبی</w:t>
      </w:r>
      <w:r w:rsidR="00971EF6" w:rsidRPr="005C2908">
        <w:rPr>
          <w:rFonts w:ascii="IRLotus" w:hAnsi="IRLotus" w:cs="B Nazanin" w:hint="cs"/>
          <w:b w:val="0"/>
          <w:bCs w:val="0"/>
          <w:szCs w:val="26"/>
          <w:rtl/>
          <w:lang w:bidi="ar-SA"/>
        </w:rPr>
        <w:t xml:space="preserve"> (شعر)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قاعده‌افزایی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عامل</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«تعیین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جایگاه»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پیوستار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دانست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هرچه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متن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ادبی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پیوستار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نثر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سمت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حرکت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می‌کند،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علاوه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حفظ</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قاعده‌کاهی،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بسامد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سطح</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کیفی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واجی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سمت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توازن‌های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جایگاه‌مند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هجایی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افزوده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می‌شود</w:t>
      </w:r>
      <w:r w:rsidRPr="005C2908">
        <w:rPr>
          <w:rFonts w:ascii="IRLotus" w:hAnsi="IRLotus" w:cs="B Nazanin"/>
          <w:b w:val="0"/>
          <w:bCs w:val="0"/>
          <w:szCs w:val="26"/>
        </w:rPr>
        <w:t>.</w:t>
      </w:r>
    </w:p>
    <w:p w14:paraId="22E4977E" w14:textId="104692C9" w:rsidR="00472678" w:rsidRPr="005C2908" w:rsidRDefault="00472678" w:rsidP="00472678">
      <w:pPr>
        <w:pStyle w:val="a3"/>
        <w:rPr>
          <w:rFonts w:ascii="IRLotus" w:hAnsi="IRLotus" w:cs="B Nazanin"/>
          <w:b w:val="0"/>
          <w:bCs w:val="0"/>
          <w:szCs w:val="26"/>
        </w:rPr>
      </w:pPr>
      <w:r w:rsidRPr="005C2908">
        <w:rPr>
          <w:rFonts w:ascii="Arial" w:hAnsi="Arial" w:cs="Arial" w:hint="cs"/>
          <w:b w:val="0"/>
          <w:bCs w:val="0"/>
          <w:szCs w:val="26"/>
          <w:rtl/>
          <w:lang w:bidi="ar-SA"/>
        </w:rPr>
        <w:lastRenderedPageBreak/>
        <w:t>​</w:t>
      </w:r>
      <w:r w:rsidR="00971EF6" w:rsidRPr="005C2908">
        <w:rPr>
          <w:rFonts w:ascii="Arial" w:hAnsi="Arial" w:cs="B Nazanin"/>
          <w:b w:val="0"/>
          <w:bCs w:val="0"/>
          <w:szCs w:val="26"/>
          <w:rtl/>
          <w:lang w:bidi="ar-SA"/>
        </w:rPr>
        <w:tab/>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نهایت،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الگو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نشان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می‌دهد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می‌توان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استفاده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از</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روش‌های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کمّی</w:t>
      </w:r>
      <w:r w:rsidRPr="005C2908">
        <w:rPr>
          <w:rFonts w:ascii="IRLotus" w:hAnsi="IRLotus" w:cs="B Nazanin"/>
          <w:b w:val="0"/>
          <w:bCs w:val="0"/>
          <w:szCs w:val="26"/>
          <w:rtl/>
          <w:lang w:bidi="ar-SA"/>
        </w:rPr>
        <w:t>-</w:t>
      </w:r>
      <w:r w:rsidRPr="005C2908">
        <w:rPr>
          <w:rFonts w:ascii="IRLotus" w:hAnsi="IRLotus" w:cs="B Nazanin" w:hint="cs"/>
          <w:b w:val="0"/>
          <w:bCs w:val="0"/>
          <w:szCs w:val="26"/>
          <w:rtl/>
          <w:lang w:bidi="ar-SA"/>
        </w:rPr>
        <w:t>کیفی،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جایگاه</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فرضی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هر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اثر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ادبی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را</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پیوستار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گونه‌شناختی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تعیین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کرد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این</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دستاورد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می‌تواند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مسیری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در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مطالعات</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سبک‌شناسی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ساختاری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و</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نقد</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زبان‌شناختی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شعر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معاصر</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فارسی</w:t>
      </w:r>
      <w:r w:rsidRPr="005C2908">
        <w:rPr>
          <w:rFonts w:ascii="IRLotus" w:hAnsi="IRLotus" w:cs="B Nazanin"/>
          <w:b w:val="0"/>
          <w:bCs w:val="0"/>
          <w:szCs w:val="26"/>
          <w:rtl/>
          <w:lang w:bidi="ar-SA"/>
        </w:rPr>
        <w:t xml:space="preserve"> </w:t>
      </w:r>
      <w:r w:rsidRPr="005C2908">
        <w:rPr>
          <w:rFonts w:ascii="IRLotus" w:hAnsi="IRLotus" w:cs="B Nazanin" w:hint="cs"/>
          <w:b w:val="0"/>
          <w:bCs w:val="0"/>
          <w:szCs w:val="26"/>
          <w:rtl/>
          <w:lang w:bidi="ar-SA"/>
        </w:rPr>
        <w:t>بگشاید</w:t>
      </w:r>
      <w:r w:rsidRPr="005C2908">
        <w:rPr>
          <w:rFonts w:ascii="IRLotus" w:hAnsi="IRLotus" w:cs="B Nazanin"/>
          <w:b w:val="0"/>
          <w:bCs w:val="0"/>
          <w:szCs w:val="26"/>
        </w:rPr>
        <w:t>.</w:t>
      </w:r>
      <w:r w:rsidR="003C2196" w:rsidRPr="005C2908">
        <w:rPr>
          <w:rFonts w:ascii="IRLotus" w:hAnsi="IRLotus" w:cs="B Nazanin" w:hint="cs"/>
          <w:b w:val="0"/>
          <w:bCs w:val="0"/>
          <w:szCs w:val="26"/>
          <w:rtl/>
        </w:rPr>
        <w:t xml:space="preserve"> </w:t>
      </w:r>
      <w:r w:rsidR="007B7A70" w:rsidRPr="005C2908">
        <w:rPr>
          <w:rFonts w:ascii="IRLotus" w:hAnsi="IRLotus" w:cs="B Nazanin" w:hint="cs"/>
          <w:b w:val="0"/>
          <w:bCs w:val="0"/>
          <w:szCs w:val="26"/>
          <w:rtl/>
        </w:rPr>
        <w:t>این الگو می‌تواند برای بررسی‌ دیگر جریان‌ها مثل «شعر حجم» یا «موج نو» نیز به کار رود.</w:t>
      </w:r>
    </w:p>
    <w:p w14:paraId="633FA6D1" w14:textId="77777777" w:rsidR="0041724D" w:rsidRPr="005C2908" w:rsidRDefault="0041724D" w:rsidP="0041724D">
      <w:pPr>
        <w:pStyle w:val="Heading2"/>
        <w:tabs>
          <w:tab w:val="left" w:pos="1843"/>
        </w:tabs>
        <w:bidi w:val="0"/>
        <w:spacing w:line="276" w:lineRule="auto"/>
        <w:jc w:val="both"/>
        <w:rPr>
          <w:rFonts w:asciiTheme="majorBidi" w:hAnsiTheme="majorBidi" w:cs="B Nazanin"/>
          <w:b/>
          <w:bCs/>
          <w:color w:val="000000" w:themeColor="text1"/>
          <w:sz w:val="2"/>
          <w:szCs w:val="2"/>
        </w:rPr>
      </w:pPr>
    </w:p>
    <w:p w14:paraId="11D26A23" w14:textId="661279C3" w:rsidR="00784962" w:rsidRPr="005C2908" w:rsidRDefault="00803BAD" w:rsidP="00784962">
      <w:pPr>
        <w:pStyle w:val="ListParagraph"/>
        <w:spacing w:before="240" w:line="216" w:lineRule="auto"/>
        <w:jc w:val="both"/>
        <w:rPr>
          <w:rFonts w:ascii="IRLotus" w:hAnsi="IRLotus" w:cs="B Nazanin"/>
          <w:color w:val="FF0000"/>
          <w:spacing w:val="-4"/>
          <w:sz w:val="26"/>
          <w:szCs w:val="26"/>
          <w:rtl/>
        </w:rPr>
      </w:pPr>
      <w:r w:rsidRPr="005C2908">
        <w:rPr>
          <w:rFonts w:ascii="IRLotus" w:hAnsi="IRLotus" w:cs="B Nazanin"/>
          <w:sz w:val="26"/>
          <w:szCs w:val="26"/>
          <w:rtl/>
        </w:rPr>
        <w:t>منابع</w:t>
      </w:r>
      <w:r w:rsidRPr="005C2908">
        <w:rPr>
          <w:rFonts w:cs="B Nazanin" w:hint="cs"/>
          <w:sz w:val="26"/>
          <w:szCs w:val="26"/>
          <w:rtl/>
        </w:rPr>
        <w:t xml:space="preserve"> </w:t>
      </w:r>
    </w:p>
    <w:p w14:paraId="38584E97" w14:textId="74874124" w:rsidR="00C6136A" w:rsidRPr="005C2908" w:rsidRDefault="00784962"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sz w:val="24"/>
          <w:szCs w:val="24"/>
          <w:rtl/>
          <w:lang w:bidi="ar-SA"/>
        </w:rPr>
        <w:t>​</w:t>
      </w:r>
      <w:r w:rsidR="00C6136A" w:rsidRPr="005C2908">
        <w:rPr>
          <w:rFonts w:ascii="Arial" w:eastAsia="Times New Roman" w:hAnsi="Arial" w:cs="Arial" w:hint="cs"/>
          <w:rtl/>
          <w:lang w:bidi="ar-SA"/>
        </w:rPr>
        <w:t>​</w:t>
      </w:r>
      <w:r w:rsidR="00C6136A" w:rsidRPr="005C2908">
        <w:rPr>
          <w:rFonts w:ascii="IRZar" w:eastAsia="Times New Roman" w:hAnsi="IRZar" w:cs="B Nazanin" w:hint="cs"/>
          <w:rtl/>
          <w:lang w:bidi="ar-SA"/>
        </w:rPr>
        <w:t>براهنی،</w:t>
      </w:r>
      <w:r w:rsidR="00C6136A" w:rsidRPr="005C2908">
        <w:rPr>
          <w:rFonts w:ascii="IRZar" w:eastAsia="Times New Roman" w:hAnsi="IRZar" w:cs="B Nazanin"/>
          <w:rtl/>
          <w:lang w:bidi="ar-SA"/>
        </w:rPr>
        <w:t xml:space="preserve"> </w:t>
      </w:r>
      <w:r w:rsidR="00C6136A" w:rsidRPr="005C2908">
        <w:rPr>
          <w:rFonts w:ascii="IRZar" w:eastAsia="Times New Roman" w:hAnsi="IRZar" w:cs="B Nazanin" w:hint="cs"/>
          <w:rtl/>
          <w:lang w:bidi="ar-SA"/>
        </w:rPr>
        <w:t>رضا</w:t>
      </w:r>
      <w:r w:rsidR="00C6136A" w:rsidRPr="005C2908">
        <w:rPr>
          <w:rFonts w:ascii="IRZar" w:eastAsia="Times New Roman" w:hAnsi="IRZar" w:cs="B Nazanin"/>
          <w:rtl/>
          <w:lang w:bidi="ar-SA"/>
        </w:rPr>
        <w:t>. (</w:t>
      </w:r>
      <w:r w:rsidR="00C6136A" w:rsidRPr="005C2908">
        <w:rPr>
          <w:rFonts w:ascii="IRZar" w:eastAsia="Times New Roman" w:hAnsi="IRZar" w:cs="B Nazanin"/>
          <w:rtl/>
        </w:rPr>
        <w:t xml:space="preserve">۱۳۸۰). </w:t>
      </w:r>
      <w:r w:rsidR="00C6136A" w:rsidRPr="005C2908">
        <w:rPr>
          <w:rFonts w:ascii="IRZar" w:eastAsia="Times New Roman" w:hAnsi="IRZar" w:cs="B Nazanin"/>
          <w:i/>
          <w:iCs/>
          <w:rtl/>
          <w:lang w:bidi="ar-SA"/>
        </w:rPr>
        <w:t>طلا در مس</w:t>
      </w:r>
      <w:r w:rsidR="00C6136A" w:rsidRPr="005C2908">
        <w:rPr>
          <w:rFonts w:ascii="IRZar" w:eastAsia="Times New Roman" w:hAnsi="IRZar" w:cs="B Nazanin"/>
          <w:rtl/>
          <w:lang w:bidi="ar-SA"/>
        </w:rPr>
        <w:t xml:space="preserve"> (</w:t>
      </w:r>
      <w:r w:rsidR="00C6136A" w:rsidRPr="005C2908">
        <w:rPr>
          <w:rFonts w:ascii="IRZar" w:eastAsia="Times New Roman" w:hAnsi="IRZar" w:cs="B Nazanin"/>
          <w:rtl/>
        </w:rPr>
        <w:t>۳</w:t>
      </w:r>
      <w:r w:rsidR="00C6136A" w:rsidRPr="005C2908">
        <w:rPr>
          <w:rFonts w:ascii="IRZar" w:eastAsia="Times New Roman" w:hAnsi="IRZar" w:cs="B Nazanin"/>
          <w:rtl/>
          <w:lang w:bidi="ar-SA"/>
        </w:rPr>
        <w:t xml:space="preserve"> ج).</w:t>
      </w:r>
      <w:r w:rsidR="0098730A" w:rsidRPr="005C2908">
        <w:rPr>
          <w:rFonts w:ascii="IRZar" w:eastAsia="Times New Roman" w:hAnsi="IRZar" w:cs="B Nazanin" w:hint="cs"/>
          <w:rtl/>
          <w:lang w:bidi="ar-SA"/>
        </w:rPr>
        <w:t xml:space="preserve"> </w:t>
      </w:r>
      <w:r w:rsidR="00C6136A" w:rsidRPr="005C2908">
        <w:rPr>
          <w:rFonts w:ascii="IRZar" w:eastAsia="Times New Roman" w:hAnsi="IRZar" w:cs="B Nazanin"/>
          <w:rtl/>
          <w:lang w:bidi="ar-SA"/>
        </w:rPr>
        <w:t>زریاب</w:t>
      </w:r>
      <w:r w:rsidR="00C6136A" w:rsidRPr="005C2908">
        <w:rPr>
          <w:rFonts w:ascii="IRZar" w:eastAsia="Times New Roman" w:hAnsi="IRZar" w:cs="B Nazanin"/>
          <w:lang w:bidi="ar-SA"/>
        </w:rPr>
        <w:t>.</w:t>
      </w:r>
    </w:p>
    <w:p w14:paraId="2ECBD604" w14:textId="07CABED4"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پورنامداریان،</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تقی</w:t>
      </w:r>
      <w:r w:rsidRPr="005C2908">
        <w:rPr>
          <w:rFonts w:ascii="IRZar" w:eastAsia="Times New Roman" w:hAnsi="IRZar" w:cs="B Nazanin"/>
          <w:rtl/>
          <w:lang w:bidi="ar-SA"/>
        </w:rPr>
        <w:t>. (</w:t>
      </w:r>
      <w:r w:rsidRPr="005C2908">
        <w:rPr>
          <w:rFonts w:ascii="IRZar" w:eastAsia="Times New Roman" w:hAnsi="IRZar" w:cs="B Nazanin"/>
          <w:rtl/>
        </w:rPr>
        <w:t xml:space="preserve">۱۳۹۰). </w:t>
      </w:r>
      <w:r w:rsidRPr="005C2908">
        <w:rPr>
          <w:rFonts w:ascii="IRZar" w:eastAsia="Times New Roman" w:hAnsi="IRZar" w:cs="B Nazanin"/>
          <w:i/>
          <w:iCs/>
          <w:rtl/>
          <w:lang w:bidi="ar-SA"/>
        </w:rPr>
        <w:t>سفر در مه: تأملی در شعر احمد شاملو</w:t>
      </w:r>
      <w:r w:rsidRPr="005C2908">
        <w:rPr>
          <w:rFonts w:ascii="IRZar" w:eastAsia="Times New Roman" w:hAnsi="IRZar" w:cs="B Nazanin"/>
          <w:rtl/>
          <w:lang w:bidi="ar-SA"/>
        </w:rPr>
        <w:t>. سخن</w:t>
      </w:r>
      <w:r w:rsidRPr="005C2908">
        <w:rPr>
          <w:rFonts w:ascii="IRZar" w:eastAsia="Times New Roman" w:hAnsi="IRZar" w:cs="B Nazanin"/>
          <w:lang w:bidi="ar-SA"/>
        </w:rPr>
        <w:t>.</w:t>
      </w:r>
    </w:p>
    <w:p w14:paraId="5CDE2527" w14:textId="29EF3335"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حق‌شناس،</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علی‌محمد</w:t>
      </w:r>
      <w:r w:rsidRPr="005C2908">
        <w:rPr>
          <w:rFonts w:ascii="IRZar" w:eastAsia="Times New Roman" w:hAnsi="IRZar" w:cs="B Nazanin"/>
          <w:rtl/>
          <w:lang w:bidi="ar-SA"/>
        </w:rPr>
        <w:t>. (</w:t>
      </w:r>
      <w:r w:rsidRPr="005C2908">
        <w:rPr>
          <w:rFonts w:ascii="IRZar" w:eastAsia="Times New Roman" w:hAnsi="IRZar" w:cs="B Nazanin"/>
          <w:rtl/>
        </w:rPr>
        <w:t xml:space="preserve">۱۳۷۰). </w:t>
      </w:r>
      <w:r w:rsidRPr="005C2908">
        <w:rPr>
          <w:rFonts w:ascii="IRZar" w:eastAsia="Times New Roman" w:hAnsi="IRZar" w:cs="B Nazanin"/>
          <w:i/>
          <w:iCs/>
          <w:rtl/>
          <w:lang w:bidi="ar-SA"/>
        </w:rPr>
        <w:t>مقالات ادبی، زبان‌شناختی</w:t>
      </w:r>
      <w:r w:rsidRPr="005C2908">
        <w:rPr>
          <w:rFonts w:ascii="IRZar" w:eastAsia="Times New Roman" w:hAnsi="IRZar" w:cs="B Nazanin"/>
          <w:rtl/>
          <w:lang w:bidi="ar-SA"/>
        </w:rPr>
        <w:t>. نیلوفر</w:t>
      </w:r>
      <w:r w:rsidRPr="005C2908">
        <w:rPr>
          <w:rFonts w:ascii="IRZar" w:eastAsia="Times New Roman" w:hAnsi="IRZar" w:cs="B Nazanin"/>
          <w:lang w:bidi="ar-SA"/>
        </w:rPr>
        <w:t>.</w:t>
      </w:r>
    </w:p>
    <w:p w14:paraId="514430DE" w14:textId="57C87C77"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______________</w:t>
      </w:r>
      <w:r w:rsidRPr="005C2908">
        <w:rPr>
          <w:rFonts w:ascii="IRZar" w:eastAsia="Times New Roman" w:hAnsi="IRZar" w:cs="B Nazanin"/>
          <w:rtl/>
          <w:lang w:bidi="ar-SA"/>
        </w:rPr>
        <w:t>. (</w:t>
      </w:r>
      <w:r w:rsidRPr="005C2908">
        <w:rPr>
          <w:rFonts w:ascii="IRZar" w:eastAsia="Times New Roman" w:hAnsi="IRZar" w:cs="B Nazanin"/>
          <w:rtl/>
        </w:rPr>
        <w:t xml:space="preserve">۱۳۷۱). </w:t>
      </w:r>
      <w:r w:rsidRPr="005C2908">
        <w:rPr>
          <w:rFonts w:ascii="IRZar" w:eastAsia="Times New Roman" w:hAnsi="IRZar" w:cs="B Nazanin"/>
          <w:i/>
          <w:iCs/>
          <w:rtl/>
          <w:lang w:bidi="ar-SA"/>
        </w:rPr>
        <w:t>شعر، نظم، نثر، سه گونه</w:t>
      </w:r>
      <w:r w:rsidR="00C46B45" w:rsidRPr="005C2908">
        <w:rPr>
          <w:rFonts w:ascii="IRZar" w:eastAsia="Times New Roman" w:hAnsi="IRZar" w:cs="B Nazanin" w:hint="cs"/>
          <w:i/>
          <w:iCs/>
          <w:rtl/>
          <w:lang w:bidi="ar-SA"/>
        </w:rPr>
        <w:t>‌</w:t>
      </w:r>
      <w:r w:rsidRPr="005C2908">
        <w:rPr>
          <w:rFonts w:ascii="IRZar" w:eastAsia="Times New Roman" w:hAnsi="IRZar" w:cs="B Nazanin"/>
          <w:i/>
          <w:iCs/>
          <w:rtl/>
          <w:lang w:bidi="ar-SA"/>
        </w:rPr>
        <w:t>ادبی</w:t>
      </w:r>
      <w:r w:rsidRPr="005C2908">
        <w:rPr>
          <w:rFonts w:ascii="IRZar" w:eastAsia="Times New Roman" w:hAnsi="IRZar" w:cs="B Nazanin"/>
          <w:rtl/>
          <w:lang w:bidi="ar-SA"/>
        </w:rPr>
        <w:t xml:space="preserve">. در س. ع. میرعمادی (گردآورنده)، دومین کنفرانس زبان‌شناسی نظری و کاربردی (صص </w:t>
      </w:r>
      <w:r w:rsidRPr="005C2908">
        <w:rPr>
          <w:rFonts w:ascii="IRZar" w:eastAsia="Times New Roman" w:hAnsi="IRZar" w:cs="B Nazanin"/>
          <w:rtl/>
        </w:rPr>
        <w:t xml:space="preserve">۱۱۴-۱۰۱). </w:t>
      </w:r>
      <w:r w:rsidRPr="005C2908">
        <w:rPr>
          <w:rFonts w:ascii="IRZar" w:eastAsia="Times New Roman" w:hAnsi="IRZar" w:cs="B Nazanin"/>
          <w:rtl/>
          <w:lang w:bidi="ar-SA"/>
        </w:rPr>
        <w:t>دانشگاه علامه طباطبایی</w:t>
      </w:r>
      <w:r w:rsidRPr="005C2908">
        <w:rPr>
          <w:rFonts w:ascii="IRZar" w:eastAsia="Times New Roman" w:hAnsi="IRZar" w:cs="B Nazanin"/>
          <w:lang w:bidi="ar-SA"/>
        </w:rPr>
        <w:t>.</w:t>
      </w:r>
    </w:p>
    <w:p w14:paraId="429B221F" w14:textId="5478C877" w:rsidR="00A9294C" w:rsidRPr="005C2908" w:rsidRDefault="00A9294C" w:rsidP="00A9294C">
      <w:pPr>
        <w:numPr>
          <w:ilvl w:val="0"/>
          <w:numId w:val="18"/>
        </w:numPr>
        <w:spacing w:after="0" w:line="240" w:lineRule="auto"/>
        <w:contextualSpacing/>
        <w:jc w:val="both"/>
        <w:rPr>
          <w:rFonts w:ascii="IRZar" w:eastAsia="Times New Roman" w:hAnsi="IRZar" w:cs="B Nazanin"/>
          <w:lang w:bidi="ar-SA"/>
        </w:rPr>
      </w:pPr>
      <w:r w:rsidRPr="005C2908">
        <w:rPr>
          <w:rFonts w:ascii="IRZar" w:eastAsia="Times New Roman" w:hAnsi="IRZar" w:cs="B Nazanin"/>
          <w:rtl/>
          <w:lang w:bidi="ar-SA"/>
        </w:rPr>
        <w:t>روشان، ح. (</w:t>
      </w:r>
      <w:r w:rsidRPr="005C2908">
        <w:rPr>
          <w:rFonts w:ascii="IRZar" w:eastAsia="Times New Roman" w:hAnsi="IRZar" w:cs="B Nazanin"/>
          <w:rtl/>
        </w:rPr>
        <w:t xml:space="preserve">۱۳۸۲). </w:t>
      </w:r>
      <w:r w:rsidRPr="005C2908">
        <w:rPr>
          <w:rFonts w:ascii="IRZar" w:eastAsia="Times New Roman" w:hAnsi="IRZar" w:cs="B Nazanin"/>
          <w:i/>
          <w:iCs/>
          <w:rtl/>
          <w:lang w:bidi="ar-SA"/>
        </w:rPr>
        <w:t>بررس</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الگوها</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موس</w:t>
      </w:r>
      <w:r w:rsidRPr="005C2908">
        <w:rPr>
          <w:rFonts w:ascii="IRZar" w:eastAsia="Times New Roman" w:hAnsi="IRZar" w:cs="B Nazanin" w:hint="cs"/>
          <w:i/>
          <w:iCs/>
          <w:rtl/>
          <w:lang w:bidi="ar-SA"/>
        </w:rPr>
        <w:t>ی</w:t>
      </w:r>
      <w:r w:rsidRPr="005C2908">
        <w:rPr>
          <w:rFonts w:ascii="IRZar" w:eastAsia="Times New Roman" w:hAnsi="IRZar" w:cs="B Nazanin" w:hint="eastAsia"/>
          <w:i/>
          <w:iCs/>
          <w:rtl/>
          <w:lang w:bidi="ar-SA"/>
        </w:rPr>
        <w:t>قا</w:t>
      </w:r>
      <w:r w:rsidRPr="005C2908">
        <w:rPr>
          <w:rFonts w:ascii="IRZar" w:eastAsia="Times New Roman" w:hAnsi="IRZar" w:cs="B Nazanin" w:hint="cs"/>
          <w:i/>
          <w:iCs/>
          <w:rtl/>
          <w:lang w:bidi="ar-SA"/>
        </w:rPr>
        <w:t>یی</w:t>
      </w:r>
      <w:r w:rsidRPr="005C2908">
        <w:rPr>
          <w:rFonts w:ascii="IRZar" w:eastAsia="Times New Roman" w:hAnsi="IRZar" w:cs="B Nazanin"/>
          <w:i/>
          <w:iCs/>
          <w:rtl/>
          <w:lang w:bidi="ar-SA"/>
        </w:rPr>
        <w:t xml:space="preserve"> در اشعار شاملو</w:t>
      </w:r>
      <w:r w:rsidRPr="005C2908">
        <w:rPr>
          <w:rFonts w:ascii="IRZar" w:eastAsia="Times New Roman" w:hAnsi="IRZar" w:cs="B Nazanin"/>
          <w:rtl/>
          <w:lang w:bidi="ar-SA"/>
        </w:rPr>
        <w:t xml:space="preserve"> (پا</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ان‌نامه</w:t>
      </w:r>
      <w:r w:rsidRPr="005C2908">
        <w:rPr>
          <w:rFonts w:ascii="IRZar" w:eastAsia="Times New Roman" w:hAnsi="IRZar" w:cs="B Nazanin"/>
          <w:rtl/>
          <w:lang w:bidi="ar-SA"/>
        </w:rPr>
        <w:t xml:space="preserve"> کارشناس</w:t>
      </w:r>
      <w:r w:rsidRPr="005C2908">
        <w:rPr>
          <w:rFonts w:ascii="IRZar" w:eastAsia="Times New Roman" w:hAnsi="IRZar" w:cs="B Nazanin" w:hint="cs"/>
          <w:rtl/>
          <w:lang w:bidi="ar-SA"/>
        </w:rPr>
        <w:t>ی</w:t>
      </w:r>
      <w:r w:rsidRPr="005C2908">
        <w:rPr>
          <w:rFonts w:ascii="IRZar" w:eastAsia="Times New Roman" w:hAnsi="IRZar" w:cs="B Nazanin"/>
          <w:rtl/>
          <w:lang w:bidi="ar-SA"/>
        </w:rPr>
        <w:t xml:space="preserve"> ارشد). دانشکده ادب</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ات</w:t>
      </w:r>
      <w:r w:rsidRPr="005C2908">
        <w:rPr>
          <w:rFonts w:ascii="IRZar" w:eastAsia="Times New Roman" w:hAnsi="IRZar" w:cs="B Nazanin"/>
          <w:rtl/>
          <w:lang w:bidi="ar-SA"/>
        </w:rPr>
        <w:t xml:space="preserve"> و علوم انسان</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w:t>
      </w:r>
      <w:r w:rsidRPr="005C2908">
        <w:rPr>
          <w:rFonts w:ascii="IRZar" w:eastAsia="Times New Roman" w:hAnsi="IRZar" w:cs="B Nazanin"/>
          <w:rtl/>
          <w:lang w:bidi="ar-SA"/>
        </w:rPr>
        <w:t xml:space="preserve"> دانشگاه گ</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لان</w:t>
      </w:r>
      <w:r w:rsidRPr="005C2908">
        <w:rPr>
          <w:rFonts w:ascii="IRZar" w:eastAsia="Times New Roman" w:hAnsi="IRZar" w:cs="B Nazanin"/>
          <w:rtl/>
          <w:lang w:bidi="ar-SA"/>
        </w:rPr>
        <w:t>.</w:t>
      </w:r>
    </w:p>
    <w:p w14:paraId="40139D79" w14:textId="0243385A"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رویایی،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رویا</w:t>
      </w:r>
      <w:r w:rsidRPr="005C2908">
        <w:rPr>
          <w:rFonts w:ascii="IRZar" w:eastAsia="Times New Roman" w:hAnsi="IRZar" w:cs="B Nazanin"/>
          <w:rtl/>
          <w:lang w:bidi="ar-SA"/>
        </w:rPr>
        <w:t>. (</w:t>
      </w:r>
      <w:r w:rsidRPr="005C2908">
        <w:rPr>
          <w:rFonts w:ascii="IRZar" w:eastAsia="Times New Roman" w:hAnsi="IRZar" w:cs="B Nazanin"/>
          <w:rtl/>
        </w:rPr>
        <w:t xml:space="preserve">۱۴۰۱). </w:t>
      </w:r>
      <w:r w:rsidRPr="005C2908">
        <w:rPr>
          <w:rFonts w:ascii="IRZar" w:eastAsia="Times New Roman" w:hAnsi="IRZar" w:cs="B Nazanin"/>
          <w:i/>
          <w:iCs/>
          <w:rtl/>
          <w:lang w:bidi="ar-SA"/>
        </w:rPr>
        <w:t>هلاک عقل به وقت اندیشیدن</w:t>
      </w:r>
      <w:r w:rsidRPr="005C2908">
        <w:rPr>
          <w:rFonts w:ascii="IRZar" w:eastAsia="Times New Roman" w:hAnsi="IRZar" w:cs="B Nazanin"/>
          <w:rtl/>
          <w:lang w:bidi="ar-SA"/>
        </w:rPr>
        <w:t>. نگاه</w:t>
      </w:r>
      <w:r w:rsidRPr="005C2908">
        <w:rPr>
          <w:rFonts w:ascii="IRZar" w:eastAsia="Times New Roman" w:hAnsi="IRZar" w:cs="B Nazanin"/>
          <w:lang w:bidi="ar-SA"/>
        </w:rPr>
        <w:t>.</w:t>
      </w:r>
    </w:p>
    <w:p w14:paraId="4B8D0937" w14:textId="519247D0"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سلاجقه،</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پروین</w:t>
      </w:r>
      <w:r w:rsidRPr="005C2908">
        <w:rPr>
          <w:rFonts w:ascii="IRZar" w:eastAsia="Times New Roman" w:hAnsi="IRZar" w:cs="B Nazanin"/>
          <w:rtl/>
          <w:lang w:bidi="ar-SA"/>
        </w:rPr>
        <w:t>. (</w:t>
      </w:r>
      <w:r w:rsidRPr="005C2908">
        <w:rPr>
          <w:rFonts w:ascii="IRZar" w:eastAsia="Times New Roman" w:hAnsi="IRZar" w:cs="B Nazanin"/>
          <w:rtl/>
        </w:rPr>
        <w:t xml:space="preserve">۱۳۸۴). </w:t>
      </w:r>
      <w:r w:rsidRPr="005C2908">
        <w:rPr>
          <w:rFonts w:ascii="IRZar" w:eastAsia="Times New Roman" w:hAnsi="IRZar" w:cs="B Nazanin"/>
          <w:i/>
          <w:iCs/>
          <w:rtl/>
          <w:lang w:bidi="ar-SA"/>
        </w:rPr>
        <w:t>امیرزاده‌ی کاشی‌ها: نقد شعر معاصر (احمد شاملو).</w:t>
      </w:r>
      <w:r w:rsidRPr="005C2908">
        <w:rPr>
          <w:rFonts w:ascii="IRZar" w:eastAsia="Times New Roman" w:hAnsi="IRZar" w:cs="B Nazanin"/>
          <w:rtl/>
          <w:lang w:bidi="ar-SA"/>
        </w:rPr>
        <w:t xml:space="preserve"> مروارید</w:t>
      </w:r>
      <w:r w:rsidRPr="005C2908">
        <w:rPr>
          <w:rFonts w:ascii="IRZar" w:eastAsia="Times New Roman" w:hAnsi="IRZar" w:cs="B Nazanin"/>
          <w:lang w:bidi="ar-SA"/>
        </w:rPr>
        <w:t>.</w:t>
      </w:r>
    </w:p>
    <w:p w14:paraId="7CA77026" w14:textId="5ED4AF55"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شاملو،</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احمد</w:t>
      </w:r>
      <w:r w:rsidRPr="005C2908">
        <w:rPr>
          <w:rFonts w:ascii="IRZar" w:eastAsia="Times New Roman" w:hAnsi="IRZar" w:cs="B Nazanin"/>
          <w:rtl/>
          <w:lang w:bidi="ar-SA"/>
        </w:rPr>
        <w:t>. (</w:t>
      </w:r>
      <w:r w:rsidRPr="005C2908">
        <w:rPr>
          <w:rFonts w:ascii="IRZar" w:eastAsia="Times New Roman" w:hAnsi="IRZar" w:cs="B Nazanin"/>
          <w:rtl/>
        </w:rPr>
        <w:t xml:space="preserve">۱۳۶۸). </w:t>
      </w:r>
      <w:r w:rsidRPr="005C2908">
        <w:rPr>
          <w:rFonts w:ascii="IRZar" w:eastAsia="Times New Roman" w:hAnsi="IRZar" w:cs="B Nazanin"/>
          <w:i/>
          <w:iCs/>
          <w:rtl/>
          <w:lang w:bidi="ar-SA"/>
        </w:rPr>
        <w:t xml:space="preserve">شعر زمان ما </w:t>
      </w:r>
      <w:r w:rsidRPr="005C2908">
        <w:rPr>
          <w:rFonts w:ascii="IRZar" w:eastAsia="Times New Roman" w:hAnsi="IRZar" w:cs="B Nazanin"/>
          <w:i/>
          <w:iCs/>
          <w:rtl/>
        </w:rPr>
        <w:t>۱</w:t>
      </w:r>
      <w:r w:rsidRPr="005C2908">
        <w:rPr>
          <w:rFonts w:ascii="IRZar" w:eastAsia="Times New Roman" w:hAnsi="IRZar" w:cs="B Nazanin"/>
          <w:rtl/>
        </w:rPr>
        <w:t xml:space="preserve"> (</w:t>
      </w:r>
      <w:r w:rsidRPr="005C2908">
        <w:rPr>
          <w:rFonts w:ascii="IRZar" w:eastAsia="Times New Roman" w:hAnsi="IRZar" w:cs="B Nazanin"/>
          <w:rtl/>
          <w:lang w:bidi="ar-SA"/>
        </w:rPr>
        <w:t>به کوشش م. حقوقی). نگاه</w:t>
      </w:r>
      <w:r w:rsidRPr="005C2908">
        <w:rPr>
          <w:rFonts w:ascii="IRZar" w:eastAsia="Times New Roman" w:hAnsi="IRZar" w:cs="B Nazanin"/>
          <w:lang w:bidi="ar-SA"/>
        </w:rPr>
        <w:t>.</w:t>
      </w:r>
    </w:p>
    <w:p w14:paraId="3E865498" w14:textId="610332DE"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w:t>
      </w:r>
      <w:r w:rsidRPr="005C2908">
        <w:rPr>
          <w:rFonts w:ascii="IRZar" w:eastAsia="Times New Roman" w:hAnsi="IRZar" w:cs="B Nazanin"/>
          <w:rtl/>
          <w:lang w:bidi="ar-SA"/>
        </w:rPr>
        <w:t>. (</w:t>
      </w:r>
      <w:r w:rsidRPr="005C2908">
        <w:rPr>
          <w:rFonts w:ascii="IRZar" w:eastAsia="Times New Roman" w:hAnsi="IRZar" w:cs="B Nazanin"/>
          <w:rtl/>
        </w:rPr>
        <w:t xml:space="preserve">۱۳۹۲). </w:t>
      </w:r>
      <w:r w:rsidRPr="005C2908">
        <w:rPr>
          <w:rFonts w:ascii="IRZar" w:eastAsia="Times New Roman" w:hAnsi="IRZar" w:cs="B Nazanin"/>
          <w:i/>
          <w:iCs/>
          <w:rtl/>
          <w:lang w:bidi="ar-SA"/>
        </w:rPr>
        <w:t xml:space="preserve">مجموعه آثار: دفتر یکم: شعرها </w:t>
      </w:r>
      <w:r w:rsidRPr="005C2908">
        <w:rPr>
          <w:rFonts w:ascii="IRZar" w:eastAsia="Times New Roman" w:hAnsi="IRZar" w:cs="B Nazanin"/>
          <w:i/>
          <w:iCs/>
          <w:rtl/>
        </w:rPr>
        <w:t>۱۳۷۸-۱۳۲۳.</w:t>
      </w:r>
      <w:r w:rsidRPr="005C2908">
        <w:rPr>
          <w:rFonts w:ascii="IRZar" w:eastAsia="Times New Roman" w:hAnsi="IRZar" w:cs="B Nazanin"/>
          <w:rtl/>
        </w:rPr>
        <w:t xml:space="preserve"> </w:t>
      </w:r>
      <w:r w:rsidRPr="005C2908">
        <w:rPr>
          <w:rFonts w:ascii="IRZar" w:eastAsia="Times New Roman" w:hAnsi="IRZar" w:cs="B Nazanin"/>
          <w:rtl/>
          <w:lang w:bidi="ar-SA"/>
        </w:rPr>
        <w:t>نگاه</w:t>
      </w:r>
      <w:r w:rsidRPr="005C2908">
        <w:rPr>
          <w:rFonts w:ascii="IRZar" w:eastAsia="Times New Roman" w:hAnsi="IRZar" w:cs="B Nazanin"/>
          <w:lang w:bidi="ar-SA"/>
        </w:rPr>
        <w:t>.</w:t>
      </w:r>
    </w:p>
    <w:p w14:paraId="42682F8C" w14:textId="25C0083D"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شفیعی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کدکنی،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محمدرضا</w:t>
      </w:r>
      <w:r w:rsidRPr="005C2908">
        <w:rPr>
          <w:rFonts w:ascii="IRZar" w:eastAsia="Times New Roman" w:hAnsi="IRZar" w:cs="B Nazanin"/>
          <w:rtl/>
          <w:lang w:bidi="ar-SA"/>
        </w:rPr>
        <w:t>. (</w:t>
      </w:r>
      <w:r w:rsidRPr="005C2908">
        <w:rPr>
          <w:rFonts w:ascii="IRZar" w:eastAsia="Times New Roman" w:hAnsi="IRZar" w:cs="B Nazanin"/>
          <w:rtl/>
        </w:rPr>
        <w:t xml:space="preserve">۱۳۹۱). </w:t>
      </w:r>
      <w:r w:rsidRPr="005C2908">
        <w:rPr>
          <w:rFonts w:ascii="IRZar" w:eastAsia="Times New Roman" w:hAnsi="IRZar" w:cs="B Nazanin"/>
          <w:i/>
          <w:iCs/>
          <w:rtl/>
          <w:lang w:bidi="ar-SA"/>
        </w:rPr>
        <w:t>رستاخیز کلمات: درس‌گفتارهایی درباره‌ی نظریه‌ی ادبی صورتگرایان روس</w:t>
      </w:r>
      <w:r w:rsidRPr="005C2908">
        <w:rPr>
          <w:rFonts w:ascii="IRZar" w:eastAsia="Times New Roman" w:hAnsi="IRZar" w:cs="B Nazanin"/>
          <w:rtl/>
          <w:lang w:bidi="ar-SA"/>
        </w:rPr>
        <w:t>. سخن</w:t>
      </w:r>
      <w:r w:rsidRPr="005C2908">
        <w:rPr>
          <w:rFonts w:ascii="IRZar" w:eastAsia="Times New Roman" w:hAnsi="IRZar" w:cs="B Nazanin"/>
          <w:lang w:bidi="ar-SA"/>
        </w:rPr>
        <w:t>.</w:t>
      </w:r>
    </w:p>
    <w:p w14:paraId="31F4F004" w14:textId="172B5845"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_________________</w:t>
      </w:r>
      <w:r w:rsidRPr="005C2908">
        <w:rPr>
          <w:rFonts w:ascii="IRZar" w:eastAsia="Times New Roman" w:hAnsi="IRZar" w:cs="B Nazanin"/>
          <w:rtl/>
          <w:lang w:bidi="ar-SA"/>
        </w:rPr>
        <w:t>. (</w:t>
      </w:r>
      <w:r w:rsidRPr="005C2908">
        <w:rPr>
          <w:rFonts w:ascii="IRZar" w:eastAsia="Times New Roman" w:hAnsi="IRZar" w:cs="B Nazanin"/>
          <w:rtl/>
        </w:rPr>
        <w:t xml:space="preserve">۱۳۹۳). </w:t>
      </w:r>
      <w:r w:rsidRPr="005C2908">
        <w:rPr>
          <w:rFonts w:ascii="IRZar" w:eastAsia="Times New Roman" w:hAnsi="IRZar" w:cs="B Nazanin"/>
          <w:i/>
          <w:iCs/>
          <w:rtl/>
          <w:lang w:bidi="ar-SA"/>
        </w:rPr>
        <w:t>موسیقی شعر</w:t>
      </w:r>
      <w:r w:rsidRPr="005C2908">
        <w:rPr>
          <w:rFonts w:ascii="IRZar" w:eastAsia="Times New Roman" w:hAnsi="IRZar" w:cs="B Nazanin"/>
          <w:rtl/>
          <w:lang w:bidi="ar-SA"/>
        </w:rPr>
        <w:t>. آگه</w:t>
      </w:r>
      <w:r w:rsidRPr="005C2908">
        <w:rPr>
          <w:rFonts w:ascii="IRZar" w:eastAsia="Times New Roman" w:hAnsi="IRZar" w:cs="B Nazanin"/>
          <w:lang w:bidi="ar-SA"/>
        </w:rPr>
        <w:t>.</w:t>
      </w:r>
    </w:p>
    <w:p w14:paraId="1CA8A159" w14:textId="43E956A4"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_________________</w:t>
      </w:r>
      <w:r w:rsidRPr="005C2908">
        <w:rPr>
          <w:rFonts w:ascii="IRZar" w:eastAsia="Times New Roman" w:hAnsi="IRZar" w:cs="B Nazanin"/>
          <w:rtl/>
          <w:lang w:bidi="ar-SA"/>
        </w:rPr>
        <w:t>. (</w:t>
      </w:r>
      <w:r w:rsidRPr="005C2908">
        <w:rPr>
          <w:rFonts w:ascii="IRZar" w:eastAsia="Times New Roman" w:hAnsi="IRZar" w:cs="B Nazanin"/>
          <w:rtl/>
        </w:rPr>
        <w:t>۱۳۹۸).</w:t>
      </w:r>
      <w:r w:rsidRPr="005C2908">
        <w:rPr>
          <w:rFonts w:ascii="IRZar" w:eastAsia="Times New Roman" w:hAnsi="IRZar" w:cs="B Nazanin"/>
          <w:i/>
          <w:iCs/>
          <w:rtl/>
        </w:rPr>
        <w:t xml:space="preserve"> </w:t>
      </w:r>
      <w:r w:rsidRPr="005C2908">
        <w:rPr>
          <w:rFonts w:ascii="IRZar" w:eastAsia="Times New Roman" w:hAnsi="IRZar" w:cs="B Nazanin"/>
          <w:i/>
          <w:iCs/>
          <w:rtl/>
          <w:lang w:bidi="ar-SA"/>
        </w:rPr>
        <w:t>با چراغ و آینه: در جستجوی ریشه‌های تحول شعر معاصر ایران</w:t>
      </w:r>
      <w:r w:rsidRPr="005C2908">
        <w:rPr>
          <w:rFonts w:ascii="IRZar" w:eastAsia="Times New Roman" w:hAnsi="IRZar" w:cs="B Nazanin"/>
          <w:rtl/>
          <w:lang w:bidi="ar-SA"/>
        </w:rPr>
        <w:t>. سخن</w:t>
      </w:r>
      <w:r w:rsidRPr="005C2908">
        <w:rPr>
          <w:rFonts w:ascii="IRZar" w:eastAsia="Times New Roman" w:hAnsi="IRZar" w:cs="B Nazanin"/>
          <w:lang w:bidi="ar-SA"/>
        </w:rPr>
        <w:t>.</w:t>
      </w:r>
    </w:p>
    <w:p w14:paraId="0C428949" w14:textId="352AA860"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شمیسا،</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سیروس</w:t>
      </w:r>
      <w:r w:rsidRPr="005C2908">
        <w:rPr>
          <w:rFonts w:ascii="IRZar" w:eastAsia="Times New Roman" w:hAnsi="IRZar" w:cs="B Nazanin"/>
          <w:rtl/>
          <w:lang w:bidi="ar-SA"/>
        </w:rPr>
        <w:t>. (</w:t>
      </w:r>
      <w:r w:rsidRPr="005C2908">
        <w:rPr>
          <w:rFonts w:ascii="IRZar" w:eastAsia="Times New Roman" w:hAnsi="IRZar" w:cs="B Nazanin"/>
          <w:rtl/>
        </w:rPr>
        <w:t xml:space="preserve">۱۳۸۳). </w:t>
      </w:r>
      <w:r w:rsidRPr="005C2908">
        <w:rPr>
          <w:rFonts w:ascii="IRZar" w:eastAsia="Times New Roman" w:hAnsi="IRZar" w:cs="B Nazanin"/>
          <w:i/>
          <w:iCs/>
          <w:rtl/>
          <w:lang w:bidi="ar-SA"/>
        </w:rPr>
        <w:t>راهنمای ادبیات معاصر: شرح و تحلیل گزیده شعر فارسی</w:t>
      </w:r>
      <w:r w:rsidRPr="005C2908">
        <w:rPr>
          <w:rFonts w:ascii="IRZar" w:eastAsia="Times New Roman" w:hAnsi="IRZar" w:cs="B Nazanin"/>
          <w:rtl/>
          <w:lang w:bidi="ar-SA"/>
        </w:rPr>
        <w:t>. میترا</w:t>
      </w:r>
      <w:r w:rsidRPr="005C2908">
        <w:rPr>
          <w:rFonts w:ascii="IRZar" w:eastAsia="Times New Roman" w:hAnsi="IRZar" w:cs="B Nazanin"/>
          <w:lang w:bidi="ar-SA"/>
        </w:rPr>
        <w:t>.</w:t>
      </w:r>
    </w:p>
    <w:p w14:paraId="6F99609A" w14:textId="41835104"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۱۳۹۴</w:t>
      </w:r>
      <w:r w:rsidRPr="005C2908">
        <w:rPr>
          <w:rFonts w:ascii="IRZar" w:eastAsia="Times New Roman" w:hAnsi="IRZar" w:cs="B Nazanin"/>
          <w:rtl/>
          <w:lang w:bidi="ar-SA"/>
        </w:rPr>
        <w:t xml:space="preserve"> الف).</w:t>
      </w:r>
      <w:r w:rsidRPr="005C2908">
        <w:rPr>
          <w:rFonts w:ascii="IRZar" w:eastAsia="Times New Roman" w:hAnsi="IRZar" w:cs="B Nazanin"/>
          <w:i/>
          <w:iCs/>
          <w:rtl/>
          <w:lang w:bidi="ar-SA"/>
        </w:rPr>
        <w:t xml:space="preserve"> بیان </w:t>
      </w:r>
      <w:r w:rsidRPr="005C2908">
        <w:rPr>
          <w:rFonts w:ascii="IRZar" w:eastAsia="Times New Roman" w:hAnsi="IRZar" w:cs="B Nazanin"/>
          <w:rtl/>
          <w:lang w:bidi="ar-SA"/>
        </w:rPr>
        <w:t xml:space="preserve">(ویراست </w:t>
      </w:r>
      <w:r w:rsidRPr="005C2908">
        <w:rPr>
          <w:rFonts w:ascii="IRZar" w:eastAsia="Times New Roman" w:hAnsi="IRZar" w:cs="B Nazanin"/>
          <w:rtl/>
        </w:rPr>
        <w:t>۴).</w:t>
      </w:r>
      <w:r w:rsidRPr="005C2908">
        <w:rPr>
          <w:rFonts w:ascii="IRZar" w:eastAsia="Times New Roman" w:hAnsi="IRZar" w:cs="B Nazanin"/>
          <w:rtl/>
          <w:lang w:bidi="ar-SA"/>
        </w:rPr>
        <w:t xml:space="preserve"> میترا</w:t>
      </w:r>
      <w:r w:rsidRPr="005C2908">
        <w:rPr>
          <w:rFonts w:ascii="IRZar" w:eastAsia="Times New Roman" w:hAnsi="IRZar" w:cs="B Nazanin"/>
          <w:lang w:bidi="ar-SA"/>
        </w:rPr>
        <w:t>.</w:t>
      </w:r>
    </w:p>
    <w:p w14:paraId="6A1BDECA" w14:textId="65720994"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۱۳۹۴</w:t>
      </w:r>
      <w:r w:rsidRPr="005C2908">
        <w:rPr>
          <w:rFonts w:ascii="IRZar" w:eastAsia="Times New Roman" w:hAnsi="IRZar" w:cs="B Nazanin"/>
          <w:rtl/>
          <w:lang w:bidi="ar-SA"/>
        </w:rPr>
        <w:t xml:space="preserve"> ب). </w:t>
      </w:r>
      <w:r w:rsidRPr="005C2908">
        <w:rPr>
          <w:rFonts w:ascii="IRZar" w:eastAsia="Times New Roman" w:hAnsi="IRZar" w:cs="B Nazanin"/>
          <w:i/>
          <w:iCs/>
          <w:rtl/>
          <w:lang w:bidi="ar-SA"/>
        </w:rPr>
        <w:t>سبک‌شناسی شعر</w:t>
      </w:r>
      <w:r w:rsidRPr="005C2908">
        <w:rPr>
          <w:rFonts w:ascii="IRZar" w:eastAsia="Times New Roman" w:hAnsi="IRZar" w:cs="B Nazanin"/>
          <w:rtl/>
          <w:lang w:bidi="ar-SA"/>
        </w:rPr>
        <w:t xml:space="preserve"> (ویراست </w:t>
      </w:r>
      <w:r w:rsidRPr="005C2908">
        <w:rPr>
          <w:rFonts w:ascii="IRZar" w:eastAsia="Times New Roman" w:hAnsi="IRZar" w:cs="B Nazanin"/>
          <w:rtl/>
        </w:rPr>
        <w:t xml:space="preserve">۲). </w:t>
      </w:r>
      <w:r w:rsidRPr="005C2908">
        <w:rPr>
          <w:rFonts w:ascii="IRZar" w:eastAsia="Times New Roman" w:hAnsi="IRZar" w:cs="B Nazanin"/>
          <w:rtl/>
          <w:lang w:bidi="ar-SA"/>
        </w:rPr>
        <w:t>میترا</w:t>
      </w:r>
      <w:r w:rsidRPr="005C2908">
        <w:rPr>
          <w:rFonts w:ascii="IRZar" w:eastAsia="Times New Roman" w:hAnsi="IRZar" w:cs="B Nazanin"/>
          <w:lang w:bidi="ar-SA"/>
        </w:rPr>
        <w:t>.</w:t>
      </w:r>
    </w:p>
    <w:p w14:paraId="4A3EEC7C" w14:textId="4A762586"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 xml:space="preserve">۱۳۹۵). </w:t>
      </w:r>
      <w:r w:rsidRPr="005C2908">
        <w:rPr>
          <w:rFonts w:ascii="IRZar" w:eastAsia="Times New Roman" w:hAnsi="IRZar" w:cs="B Nazanin"/>
          <w:i/>
          <w:iCs/>
          <w:rtl/>
          <w:lang w:bidi="ar-SA"/>
        </w:rPr>
        <w:t>نگاهی تازه به بدیع</w:t>
      </w:r>
      <w:r w:rsidRPr="005C2908">
        <w:rPr>
          <w:rFonts w:ascii="IRZar" w:eastAsia="Times New Roman" w:hAnsi="IRZar" w:cs="B Nazanin"/>
          <w:rtl/>
          <w:lang w:bidi="ar-SA"/>
        </w:rPr>
        <w:t xml:space="preserve"> (ویراست </w:t>
      </w:r>
      <w:r w:rsidRPr="005C2908">
        <w:rPr>
          <w:rFonts w:ascii="IRZar" w:eastAsia="Times New Roman" w:hAnsi="IRZar" w:cs="B Nazanin"/>
          <w:rtl/>
        </w:rPr>
        <w:t xml:space="preserve">۳). </w:t>
      </w:r>
      <w:r w:rsidRPr="005C2908">
        <w:rPr>
          <w:rFonts w:ascii="IRZar" w:eastAsia="Times New Roman" w:hAnsi="IRZar" w:cs="B Nazanin"/>
          <w:rtl/>
          <w:lang w:bidi="ar-SA"/>
        </w:rPr>
        <w:t>میترا</w:t>
      </w:r>
      <w:r w:rsidRPr="005C2908">
        <w:rPr>
          <w:rFonts w:ascii="IRZar" w:eastAsia="Times New Roman" w:hAnsi="IRZar" w:cs="B Nazanin"/>
          <w:lang w:bidi="ar-SA"/>
        </w:rPr>
        <w:t>.</w:t>
      </w:r>
    </w:p>
    <w:p w14:paraId="6B03299C" w14:textId="132F6558"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 xml:space="preserve">۱۳۹۷). </w:t>
      </w:r>
      <w:r w:rsidRPr="005C2908">
        <w:rPr>
          <w:rFonts w:ascii="IRZar" w:eastAsia="Times New Roman" w:hAnsi="IRZar" w:cs="B Nazanin"/>
          <w:i/>
          <w:iCs/>
          <w:rtl/>
          <w:lang w:bidi="ar-SA"/>
        </w:rPr>
        <w:t>نگاهی به فروغ</w:t>
      </w:r>
      <w:r w:rsidRPr="005C2908">
        <w:rPr>
          <w:rFonts w:ascii="IRZar" w:eastAsia="Times New Roman" w:hAnsi="IRZar" w:cs="B Nazanin"/>
          <w:rtl/>
          <w:lang w:bidi="ar-SA"/>
        </w:rPr>
        <w:t>. مروارید</w:t>
      </w:r>
      <w:r w:rsidRPr="005C2908">
        <w:rPr>
          <w:rFonts w:ascii="IRZar" w:eastAsia="Times New Roman" w:hAnsi="IRZar" w:cs="B Nazanin"/>
          <w:lang w:bidi="ar-SA"/>
        </w:rPr>
        <w:t>.</w:t>
      </w:r>
    </w:p>
    <w:p w14:paraId="73603A55" w14:textId="3C12D332"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صفوی،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کورش</w:t>
      </w:r>
      <w:r w:rsidRPr="005C2908">
        <w:rPr>
          <w:rFonts w:ascii="IRZar" w:eastAsia="Times New Roman" w:hAnsi="IRZar" w:cs="B Nazanin"/>
          <w:rtl/>
          <w:lang w:bidi="ar-SA"/>
        </w:rPr>
        <w:t>. (</w:t>
      </w:r>
      <w:r w:rsidRPr="005C2908">
        <w:rPr>
          <w:rFonts w:ascii="IRZar" w:eastAsia="Times New Roman" w:hAnsi="IRZar" w:cs="B Nazanin"/>
          <w:rtl/>
        </w:rPr>
        <w:t xml:space="preserve">۱۳۹۱). </w:t>
      </w:r>
      <w:r w:rsidRPr="005C2908">
        <w:rPr>
          <w:rFonts w:ascii="IRZar" w:eastAsia="Times New Roman" w:hAnsi="IRZar" w:cs="B Nazanin"/>
          <w:i/>
          <w:iCs/>
          <w:rtl/>
          <w:lang w:bidi="ar-SA"/>
        </w:rPr>
        <w:t>آشنایی با زبان‌شناسی در مطالعات ادب فارسی</w:t>
      </w:r>
      <w:r w:rsidRPr="005C2908">
        <w:rPr>
          <w:rFonts w:ascii="IRZar" w:eastAsia="Times New Roman" w:hAnsi="IRZar" w:cs="B Nazanin"/>
          <w:rtl/>
          <w:lang w:bidi="ar-SA"/>
        </w:rPr>
        <w:t>. علمی</w:t>
      </w:r>
      <w:r w:rsidRPr="005C2908">
        <w:rPr>
          <w:rFonts w:ascii="IRZar" w:eastAsia="Times New Roman" w:hAnsi="IRZar" w:cs="B Nazanin"/>
          <w:lang w:bidi="ar-SA"/>
        </w:rPr>
        <w:t>.</w:t>
      </w:r>
    </w:p>
    <w:p w14:paraId="4DAAC80A" w14:textId="1D91734F"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۱۳۹۴</w:t>
      </w:r>
      <w:r w:rsidRPr="005C2908">
        <w:rPr>
          <w:rFonts w:ascii="IRZar" w:eastAsia="Times New Roman" w:hAnsi="IRZar" w:cs="B Nazanin"/>
          <w:rtl/>
          <w:lang w:bidi="ar-SA"/>
        </w:rPr>
        <w:t xml:space="preserve"> الف). </w:t>
      </w:r>
      <w:r w:rsidRPr="005C2908">
        <w:rPr>
          <w:rFonts w:ascii="IRZar" w:eastAsia="Times New Roman" w:hAnsi="IRZar" w:cs="B Nazanin"/>
          <w:i/>
          <w:iCs/>
          <w:rtl/>
          <w:lang w:bidi="ar-SA"/>
        </w:rPr>
        <w:t>از زبان‌شناسی به ادبیات: جلد اول: نظم</w:t>
      </w:r>
      <w:r w:rsidRPr="005C2908">
        <w:rPr>
          <w:rFonts w:ascii="IRZar" w:eastAsia="Times New Roman" w:hAnsi="IRZar" w:cs="B Nazanin"/>
          <w:rtl/>
          <w:lang w:bidi="ar-SA"/>
        </w:rPr>
        <w:t>. سوره مهر</w:t>
      </w:r>
      <w:r w:rsidRPr="005C2908">
        <w:rPr>
          <w:rFonts w:ascii="IRZar" w:eastAsia="Times New Roman" w:hAnsi="IRZar" w:cs="B Nazanin"/>
          <w:lang w:bidi="ar-SA"/>
        </w:rPr>
        <w:t>.</w:t>
      </w:r>
    </w:p>
    <w:p w14:paraId="2BC8F689" w14:textId="4C29D9A6"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__________</w:t>
      </w:r>
      <w:r w:rsidRPr="005C2908">
        <w:rPr>
          <w:rFonts w:ascii="IRZar" w:eastAsia="Times New Roman" w:hAnsi="IRZar" w:cs="B Nazanin"/>
          <w:rtl/>
          <w:lang w:bidi="ar-SA"/>
        </w:rPr>
        <w:t>. (</w:t>
      </w:r>
      <w:r w:rsidRPr="005C2908">
        <w:rPr>
          <w:rFonts w:ascii="IRZar" w:eastAsia="Times New Roman" w:hAnsi="IRZar" w:cs="B Nazanin"/>
          <w:rtl/>
        </w:rPr>
        <w:t>۱۳۹۴</w:t>
      </w:r>
      <w:r w:rsidRPr="005C2908">
        <w:rPr>
          <w:rFonts w:ascii="IRZar" w:eastAsia="Times New Roman" w:hAnsi="IRZar" w:cs="B Nazanin"/>
          <w:rtl/>
          <w:lang w:bidi="ar-SA"/>
        </w:rPr>
        <w:t xml:space="preserve"> ب). </w:t>
      </w:r>
      <w:r w:rsidRPr="005C2908">
        <w:rPr>
          <w:rFonts w:ascii="IRZar" w:eastAsia="Times New Roman" w:hAnsi="IRZar" w:cs="B Nazanin"/>
          <w:i/>
          <w:iCs/>
          <w:rtl/>
          <w:lang w:bidi="ar-SA"/>
        </w:rPr>
        <w:t>از زبان‌شناسی به ادبیات: جلد دوم: شعر</w:t>
      </w:r>
      <w:r w:rsidRPr="005C2908">
        <w:rPr>
          <w:rFonts w:ascii="IRZar" w:eastAsia="Times New Roman" w:hAnsi="IRZar" w:cs="B Nazanin"/>
          <w:rtl/>
          <w:lang w:bidi="ar-SA"/>
        </w:rPr>
        <w:t>. سوره مهر</w:t>
      </w:r>
      <w:r w:rsidRPr="005C2908">
        <w:rPr>
          <w:rFonts w:ascii="IRZar" w:eastAsia="Times New Roman" w:hAnsi="IRZar" w:cs="B Nazanin"/>
          <w:lang w:bidi="ar-SA"/>
        </w:rPr>
        <w:t>.</w:t>
      </w:r>
    </w:p>
    <w:p w14:paraId="57A6A382" w14:textId="2B6BE97F"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عابدی،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کامیار</w:t>
      </w:r>
      <w:r w:rsidRPr="005C2908">
        <w:rPr>
          <w:rFonts w:ascii="IRZar" w:eastAsia="Times New Roman" w:hAnsi="IRZar" w:cs="B Nazanin"/>
          <w:rtl/>
          <w:lang w:bidi="ar-SA"/>
        </w:rPr>
        <w:t>. (</w:t>
      </w:r>
      <w:r w:rsidRPr="005C2908">
        <w:rPr>
          <w:rFonts w:ascii="IRZar" w:eastAsia="Times New Roman" w:hAnsi="IRZar" w:cs="B Nazanin"/>
          <w:rtl/>
        </w:rPr>
        <w:t xml:space="preserve">۱۴۰۰). </w:t>
      </w:r>
      <w:r w:rsidRPr="005C2908">
        <w:rPr>
          <w:rFonts w:ascii="IRZar" w:eastAsia="Times New Roman" w:hAnsi="IRZar" w:cs="B Nazanin"/>
          <w:i/>
          <w:iCs/>
          <w:rtl/>
          <w:lang w:bidi="ar-SA"/>
        </w:rPr>
        <w:t xml:space="preserve">دریچه‌ای به شعر سپید پارسی (از آغاز تا دهه </w:t>
      </w:r>
      <w:r w:rsidRPr="005C2908">
        <w:rPr>
          <w:rFonts w:ascii="IRZar" w:eastAsia="Times New Roman" w:hAnsi="IRZar" w:cs="B Nazanin"/>
          <w:i/>
          <w:iCs/>
          <w:rtl/>
        </w:rPr>
        <w:t>۱۳۷۰).</w:t>
      </w:r>
      <w:r w:rsidRPr="005C2908">
        <w:rPr>
          <w:rFonts w:ascii="IRZar" w:eastAsia="Times New Roman" w:hAnsi="IRZar" w:cs="B Nazanin"/>
          <w:rtl/>
        </w:rPr>
        <w:t xml:space="preserve"> </w:t>
      </w:r>
      <w:r w:rsidRPr="005C2908">
        <w:rPr>
          <w:rFonts w:ascii="IRZar" w:eastAsia="Times New Roman" w:hAnsi="IRZar" w:cs="B Nazanin"/>
          <w:rtl/>
          <w:lang w:bidi="ar-SA"/>
        </w:rPr>
        <w:t>جهان کتاب</w:t>
      </w:r>
      <w:r w:rsidRPr="005C2908">
        <w:rPr>
          <w:rFonts w:ascii="IRZar" w:eastAsia="Times New Roman" w:hAnsi="IRZar" w:cs="B Nazanin"/>
          <w:lang w:bidi="ar-SA"/>
        </w:rPr>
        <w:t>.</w:t>
      </w:r>
    </w:p>
    <w:p w14:paraId="2EDBA5D8" w14:textId="7D5D09A0"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علیایی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مقدم،</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مهدی</w:t>
      </w:r>
      <w:r w:rsidRPr="005C2908">
        <w:rPr>
          <w:rFonts w:ascii="IRZar" w:eastAsia="Times New Roman" w:hAnsi="IRZar" w:cs="B Nazanin"/>
          <w:rtl/>
          <w:lang w:bidi="ar-SA"/>
        </w:rPr>
        <w:t>. (</w:t>
      </w:r>
      <w:r w:rsidRPr="005C2908">
        <w:rPr>
          <w:rFonts w:ascii="IRZar" w:eastAsia="Times New Roman" w:hAnsi="IRZar" w:cs="B Nazanin"/>
          <w:rtl/>
        </w:rPr>
        <w:t xml:space="preserve">۱۴۰۱). </w:t>
      </w:r>
      <w:r w:rsidRPr="005C2908">
        <w:rPr>
          <w:rFonts w:ascii="IRZar" w:eastAsia="Times New Roman" w:hAnsi="IRZar" w:cs="B Nazanin"/>
          <w:i/>
          <w:iCs/>
          <w:rtl/>
          <w:lang w:bidi="ar-SA"/>
        </w:rPr>
        <w:t>شعر سپید (پژوهشی تطبیقی در باب قالبی بی‌قافیه).</w:t>
      </w:r>
      <w:r w:rsidR="00B63E11" w:rsidRPr="005C2908">
        <w:rPr>
          <w:rFonts w:ascii="IRZar" w:eastAsia="Times New Roman" w:hAnsi="IRZar" w:cs="B Nazanin" w:hint="cs"/>
          <w:rtl/>
          <w:lang w:bidi="ar-SA"/>
        </w:rPr>
        <w:t xml:space="preserve"> </w:t>
      </w:r>
      <w:r w:rsidRPr="005C2908">
        <w:rPr>
          <w:rFonts w:ascii="IRZar" w:eastAsia="Times New Roman" w:hAnsi="IRZar" w:cs="B Nazanin"/>
          <w:rtl/>
          <w:lang w:bidi="ar-SA"/>
        </w:rPr>
        <w:t>نامک</w:t>
      </w:r>
      <w:r w:rsidRPr="005C2908">
        <w:rPr>
          <w:rFonts w:ascii="IRZar" w:eastAsia="Times New Roman" w:hAnsi="IRZar" w:cs="B Nazanin"/>
          <w:lang w:bidi="ar-SA"/>
        </w:rPr>
        <w:t>.</w:t>
      </w:r>
    </w:p>
    <w:p w14:paraId="3AEB5D9C" w14:textId="528E105B" w:rsidR="00C6136A" w:rsidRPr="005C2908" w:rsidRDefault="00C6136A" w:rsidP="00B63E11">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lastRenderedPageBreak/>
        <w:t>​</w:t>
      </w:r>
      <w:r w:rsidRPr="005C2908">
        <w:rPr>
          <w:rFonts w:ascii="IRZar" w:eastAsia="Times New Roman" w:hAnsi="IRZar" w:cs="B Nazanin" w:hint="cs"/>
          <w:rtl/>
          <w:lang w:bidi="ar-SA"/>
        </w:rPr>
        <w:t>فالر،</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راجر</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و</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دیگران</w:t>
      </w:r>
      <w:r w:rsidRPr="005C2908">
        <w:rPr>
          <w:rFonts w:ascii="IRZar" w:eastAsia="Times New Roman" w:hAnsi="IRZar" w:cs="B Nazanin"/>
          <w:rtl/>
          <w:lang w:bidi="ar-SA"/>
        </w:rPr>
        <w:t>. (</w:t>
      </w:r>
      <w:r w:rsidRPr="005C2908">
        <w:rPr>
          <w:rFonts w:ascii="IRZar" w:eastAsia="Times New Roman" w:hAnsi="IRZar" w:cs="B Nazanin"/>
          <w:rtl/>
        </w:rPr>
        <w:t xml:space="preserve">۱۴۰۱). </w:t>
      </w:r>
      <w:r w:rsidRPr="005C2908">
        <w:rPr>
          <w:rFonts w:ascii="IRZar" w:eastAsia="Times New Roman" w:hAnsi="IRZar" w:cs="B Nazanin"/>
          <w:i/>
          <w:iCs/>
          <w:rtl/>
          <w:lang w:bidi="ar-SA"/>
        </w:rPr>
        <w:t>زبان‌شناسی و نقد ادبی</w:t>
      </w:r>
      <w:r w:rsidRPr="005C2908">
        <w:rPr>
          <w:rFonts w:ascii="IRZar" w:eastAsia="Times New Roman" w:hAnsi="IRZar" w:cs="B Nazanin"/>
          <w:rtl/>
          <w:lang w:bidi="ar-SA"/>
        </w:rPr>
        <w:t xml:space="preserve"> (م. خوزان و ح. پاینده، مترجمان).</w:t>
      </w:r>
      <w:r w:rsidR="00B63E11" w:rsidRPr="005C2908">
        <w:rPr>
          <w:rFonts w:ascii="IRZar" w:eastAsia="Times New Roman" w:hAnsi="IRZar" w:cs="B Nazanin" w:hint="cs"/>
          <w:rtl/>
          <w:lang w:bidi="ar-SA"/>
        </w:rPr>
        <w:t xml:space="preserve"> </w:t>
      </w:r>
      <w:r w:rsidRPr="005C2908">
        <w:rPr>
          <w:rFonts w:ascii="IRZar" w:eastAsia="Times New Roman" w:hAnsi="IRZar" w:cs="B Nazanin"/>
          <w:rtl/>
          <w:lang w:bidi="ar-SA"/>
        </w:rPr>
        <w:t>نی</w:t>
      </w:r>
      <w:r w:rsidRPr="005C2908">
        <w:rPr>
          <w:rFonts w:ascii="IRZar" w:eastAsia="Times New Roman" w:hAnsi="IRZar" w:cs="B Nazanin"/>
          <w:lang w:bidi="ar-SA"/>
        </w:rPr>
        <w:t>.</w:t>
      </w:r>
    </w:p>
    <w:p w14:paraId="727305AE" w14:textId="25950559"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فرخزاد،</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پوران</w:t>
      </w:r>
      <w:r w:rsidRPr="005C2908">
        <w:rPr>
          <w:rFonts w:ascii="IRZar" w:eastAsia="Times New Roman" w:hAnsi="IRZar" w:cs="B Nazanin"/>
          <w:rtl/>
          <w:lang w:bidi="ar-SA"/>
        </w:rPr>
        <w:t>. (</w:t>
      </w:r>
      <w:r w:rsidRPr="005C2908">
        <w:rPr>
          <w:rFonts w:ascii="IRZar" w:eastAsia="Times New Roman" w:hAnsi="IRZar" w:cs="B Nazanin"/>
          <w:rtl/>
        </w:rPr>
        <w:t xml:space="preserve">۱۳۹۹). </w:t>
      </w:r>
      <w:r w:rsidRPr="005C2908">
        <w:rPr>
          <w:rFonts w:ascii="IRZar" w:eastAsia="Times New Roman" w:hAnsi="IRZar" w:cs="B Nazanin"/>
          <w:i/>
          <w:iCs/>
          <w:rtl/>
          <w:lang w:bidi="ar-SA"/>
        </w:rPr>
        <w:t>کسی که مثل هیچ‌کس نیست: درباره‌ی فروغ فرخزاد</w:t>
      </w:r>
      <w:r w:rsidRPr="005C2908">
        <w:rPr>
          <w:rFonts w:ascii="IRZar" w:eastAsia="Times New Roman" w:hAnsi="IRZar" w:cs="B Nazanin"/>
          <w:rtl/>
          <w:lang w:bidi="ar-SA"/>
        </w:rPr>
        <w:t>.مکتوب</w:t>
      </w:r>
      <w:r w:rsidRPr="005C2908">
        <w:rPr>
          <w:rFonts w:ascii="IRZar" w:eastAsia="Times New Roman" w:hAnsi="IRZar" w:cs="B Nazanin"/>
          <w:lang w:bidi="ar-SA"/>
        </w:rPr>
        <w:t>.</w:t>
      </w:r>
    </w:p>
    <w:p w14:paraId="41ADE683" w14:textId="77777777"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فرخزاد،</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فروغ</w:t>
      </w:r>
      <w:r w:rsidRPr="005C2908">
        <w:rPr>
          <w:rFonts w:ascii="IRZar" w:eastAsia="Times New Roman" w:hAnsi="IRZar" w:cs="B Nazanin"/>
          <w:rtl/>
          <w:lang w:bidi="ar-SA"/>
        </w:rPr>
        <w:t>. (</w:t>
      </w:r>
      <w:r w:rsidRPr="005C2908">
        <w:rPr>
          <w:rFonts w:ascii="IRZar" w:eastAsia="Times New Roman" w:hAnsi="IRZar" w:cs="B Nazanin"/>
          <w:rtl/>
        </w:rPr>
        <w:t xml:space="preserve">۱۳۸۷). </w:t>
      </w:r>
      <w:r w:rsidRPr="005C2908">
        <w:rPr>
          <w:rFonts w:ascii="IRZar" w:eastAsia="Times New Roman" w:hAnsi="IRZar" w:cs="B Nazanin"/>
          <w:i/>
          <w:iCs/>
          <w:rtl/>
          <w:lang w:bidi="ar-SA"/>
        </w:rPr>
        <w:t>شعر زمان ما</w:t>
      </w:r>
      <w:r w:rsidRPr="005C2908">
        <w:rPr>
          <w:rFonts w:ascii="IRZar" w:eastAsia="Times New Roman" w:hAnsi="IRZar" w:cs="B Nazanin"/>
          <w:rtl/>
          <w:lang w:bidi="ar-SA"/>
        </w:rPr>
        <w:t xml:space="preserve"> </w:t>
      </w:r>
      <w:r w:rsidRPr="005C2908">
        <w:rPr>
          <w:rFonts w:ascii="IRZar" w:eastAsia="Times New Roman" w:hAnsi="IRZar" w:cs="B Nazanin"/>
          <w:i/>
          <w:iCs/>
          <w:rtl/>
        </w:rPr>
        <w:t>۴</w:t>
      </w:r>
      <w:r w:rsidRPr="005C2908">
        <w:rPr>
          <w:rFonts w:ascii="IRZar" w:eastAsia="Times New Roman" w:hAnsi="IRZar" w:cs="B Nazanin"/>
          <w:rtl/>
        </w:rPr>
        <w:t xml:space="preserve"> (</w:t>
      </w:r>
      <w:r w:rsidRPr="005C2908">
        <w:rPr>
          <w:rFonts w:ascii="IRZar" w:eastAsia="Times New Roman" w:hAnsi="IRZar" w:cs="B Nazanin"/>
          <w:rtl/>
          <w:lang w:bidi="ar-SA"/>
        </w:rPr>
        <w:t>به کوشش م. حقوقی). تهران: نگاه</w:t>
      </w:r>
      <w:r w:rsidRPr="005C2908">
        <w:rPr>
          <w:rFonts w:ascii="IRZar" w:eastAsia="Times New Roman" w:hAnsi="IRZar" w:cs="B Nazanin"/>
          <w:lang w:bidi="ar-SA"/>
        </w:rPr>
        <w:t>.</w:t>
      </w:r>
    </w:p>
    <w:p w14:paraId="477104A2" w14:textId="438C939B"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w:t>
      </w:r>
      <w:r w:rsidRPr="005C2908">
        <w:rPr>
          <w:rFonts w:ascii="IRZar" w:eastAsia="Times New Roman" w:hAnsi="IRZar" w:cs="B Nazanin"/>
          <w:rtl/>
          <w:lang w:bidi="ar-SA"/>
        </w:rPr>
        <w:t>. (</w:t>
      </w:r>
      <w:r w:rsidRPr="005C2908">
        <w:rPr>
          <w:rFonts w:ascii="IRZar" w:eastAsia="Times New Roman" w:hAnsi="IRZar" w:cs="B Nazanin"/>
          <w:rtl/>
        </w:rPr>
        <w:t>۱۳۹۳</w:t>
      </w:r>
      <w:r w:rsidRPr="005C2908">
        <w:rPr>
          <w:rFonts w:ascii="IRZar" w:eastAsia="Times New Roman" w:hAnsi="IRZar" w:cs="B Nazanin"/>
          <w:rtl/>
          <w:lang w:bidi="ar-SA"/>
        </w:rPr>
        <w:t xml:space="preserve"> الف). </w:t>
      </w:r>
      <w:r w:rsidRPr="005C2908">
        <w:rPr>
          <w:rFonts w:ascii="IRZar" w:eastAsia="Times New Roman" w:hAnsi="IRZar" w:cs="B Nazanin"/>
          <w:i/>
          <w:iCs/>
          <w:rtl/>
          <w:lang w:bidi="ar-SA"/>
        </w:rPr>
        <w:t>دیوان کامل فروغ فرخزاد</w:t>
      </w:r>
      <w:r w:rsidRPr="005C2908">
        <w:rPr>
          <w:rFonts w:ascii="IRZar" w:eastAsia="Times New Roman" w:hAnsi="IRZar" w:cs="B Nazanin"/>
          <w:rtl/>
          <w:lang w:bidi="ar-SA"/>
        </w:rPr>
        <w:t>. فصل پنجم</w:t>
      </w:r>
      <w:r w:rsidRPr="005C2908">
        <w:rPr>
          <w:rFonts w:ascii="IRZar" w:eastAsia="Times New Roman" w:hAnsi="IRZar" w:cs="B Nazanin"/>
          <w:lang w:bidi="ar-SA"/>
        </w:rPr>
        <w:t>.</w:t>
      </w:r>
    </w:p>
    <w:p w14:paraId="55CB9AE9" w14:textId="35C57845"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0020459B" w:rsidRPr="005C2908">
        <w:rPr>
          <w:rFonts w:ascii="IRZar" w:eastAsia="Times New Roman" w:hAnsi="IRZar" w:cs="B Nazanin"/>
          <w:lang w:bidi="ar-SA"/>
        </w:rPr>
        <w:t>_________</w:t>
      </w:r>
      <w:r w:rsidRPr="005C2908">
        <w:rPr>
          <w:rFonts w:ascii="IRZar" w:eastAsia="Times New Roman" w:hAnsi="IRZar" w:cs="B Nazanin"/>
          <w:rtl/>
          <w:lang w:bidi="ar-SA"/>
        </w:rPr>
        <w:t>. (</w:t>
      </w:r>
      <w:r w:rsidRPr="005C2908">
        <w:rPr>
          <w:rFonts w:ascii="IRZar" w:eastAsia="Times New Roman" w:hAnsi="IRZar" w:cs="B Nazanin"/>
          <w:rtl/>
        </w:rPr>
        <w:t>۱۳۹۳</w:t>
      </w:r>
      <w:r w:rsidRPr="005C2908">
        <w:rPr>
          <w:rFonts w:ascii="IRZar" w:eastAsia="Times New Roman" w:hAnsi="IRZar" w:cs="B Nazanin"/>
          <w:lang w:bidi="ar-SA"/>
        </w:rPr>
        <w:t xml:space="preserve"> </w:t>
      </w:r>
      <w:r w:rsidRPr="005C2908">
        <w:rPr>
          <w:rFonts w:ascii="IRZar" w:eastAsia="Times New Roman" w:hAnsi="IRZar" w:cs="B Nazanin"/>
          <w:rtl/>
          <w:lang w:bidi="ar-SA"/>
        </w:rPr>
        <w:t xml:space="preserve">ب). </w:t>
      </w:r>
      <w:r w:rsidRPr="005C2908">
        <w:rPr>
          <w:rFonts w:ascii="IRZar" w:eastAsia="Times New Roman" w:hAnsi="IRZar" w:cs="B Nazanin"/>
          <w:i/>
          <w:iCs/>
          <w:rtl/>
          <w:lang w:bidi="ar-SA"/>
        </w:rPr>
        <w:t>دیوان کامل اشعار</w:t>
      </w:r>
      <w:r w:rsidRPr="005C2908">
        <w:rPr>
          <w:rFonts w:ascii="IRZar" w:eastAsia="Times New Roman" w:hAnsi="IRZar" w:cs="B Nazanin"/>
          <w:rtl/>
          <w:lang w:bidi="ar-SA"/>
        </w:rPr>
        <w:t>. تورنتو، کانادا: پرشین سیرکل</w:t>
      </w:r>
      <w:r w:rsidRPr="005C2908">
        <w:rPr>
          <w:rFonts w:ascii="IRZar" w:eastAsia="Times New Roman" w:hAnsi="IRZar" w:cs="B Nazanin"/>
          <w:lang w:bidi="ar-SA"/>
        </w:rPr>
        <w:t>.</w:t>
      </w:r>
    </w:p>
    <w:p w14:paraId="7F02B13C" w14:textId="65F9A367"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فلکی،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محمود</w:t>
      </w:r>
      <w:r w:rsidRPr="005C2908">
        <w:rPr>
          <w:rFonts w:ascii="IRZar" w:eastAsia="Times New Roman" w:hAnsi="IRZar" w:cs="B Nazanin"/>
          <w:rtl/>
          <w:lang w:bidi="ar-SA"/>
        </w:rPr>
        <w:t>. (</w:t>
      </w:r>
      <w:r w:rsidRPr="005C2908">
        <w:rPr>
          <w:rFonts w:ascii="IRZar" w:eastAsia="Times New Roman" w:hAnsi="IRZar" w:cs="B Nazanin"/>
          <w:rtl/>
        </w:rPr>
        <w:t xml:space="preserve">۱۴۰۰). </w:t>
      </w:r>
      <w:r w:rsidRPr="005C2908">
        <w:rPr>
          <w:rFonts w:ascii="IRZar" w:eastAsia="Times New Roman" w:hAnsi="IRZar" w:cs="B Nazanin"/>
          <w:i/>
          <w:iCs/>
          <w:rtl/>
          <w:lang w:bidi="ar-SA"/>
        </w:rPr>
        <w:t>نگاهی به شاملو</w:t>
      </w:r>
      <w:r w:rsidRPr="005C2908">
        <w:rPr>
          <w:rFonts w:ascii="IRZar" w:eastAsia="Times New Roman" w:hAnsi="IRZar" w:cs="B Nazanin"/>
          <w:rtl/>
          <w:lang w:bidi="ar-SA"/>
        </w:rPr>
        <w:t xml:space="preserve"> (ویراست جدید). مروارید</w:t>
      </w:r>
      <w:r w:rsidRPr="005C2908">
        <w:rPr>
          <w:rFonts w:ascii="IRZar" w:eastAsia="Times New Roman" w:hAnsi="IRZar" w:cs="B Nazanin"/>
          <w:lang w:bidi="ar-SA"/>
        </w:rPr>
        <w:t>.</w:t>
      </w:r>
    </w:p>
    <w:p w14:paraId="25564DC6" w14:textId="77777777" w:rsidR="00C6136A" w:rsidRPr="005C2908" w:rsidRDefault="00C6136A" w:rsidP="00C6136A">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قویمی،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مهوش</w:t>
      </w:r>
      <w:r w:rsidRPr="005C2908">
        <w:rPr>
          <w:rFonts w:ascii="IRZar" w:eastAsia="Times New Roman" w:hAnsi="IRZar" w:cs="B Nazanin"/>
          <w:rtl/>
          <w:lang w:bidi="ar-SA"/>
        </w:rPr>
        <w:t>. (</w:t>
      </w:r>
      <w:r w:rsidRPr="005C2908">
        <w:rPr>
          <w:rFonts w:ascii="IRZar" w:eastAsia="Times New Roman" w:hAnsi="IRZar" w:cs="B Nazanin"/>
          <w:rtl/>
        </w:rPr>
        <w:t xml:space="preserve">۱۳۶۷). </w:t>
      </w:r>
      <w:r w:rsidRPr="005C2908">
        <w:rPr>
          <w:rFonts w:ascii="IRZar" w:eastAsia="Times New Roman" w:hAnsi="IRZar" w:cs="B Nazanin"/>
          <w:rtl/>
          <w:lang w:bidi="ar-SA"/>
        </w:rPr>
        <w:t xml:space="preserve">زبان‌شناسی و کاربرد آن در ادبیات، پیدایش نقد ساختاری. </w:t>
      </w:r>
      <w:r w:rsidRPr="005C2908">
        <w:rPr>
          <w:rFonts w:ascii="IRZar" w:eastAsia="Times New Roman" w:hAnsi="IRZar" w:cs="B Nazanin"/>
          <w:i/>
          <w:iCs/>
          <w:rtl/>
          <w:lang w:bidi="ar-SA"/>
        </w:rPr>
        <w:t>مجله زبان‌شناسی</w:t>
      </w:r>
      <w:r w:rsidRPr="005C2908">
        <w:rPr>
          <w:rFonts w:ascii="IRZar" w:eastAsia="Times New Roman" w:hAnsi="IRZar" w:cs="B Nazanin"/>
          <w:rtl/>
          <w:lang w:bidi="ar-SA"/>
        </w:rPr>
        <w:t xml:space="preserve">، </w:t>
      </w:r>
      <w:r w:rsidRPr="005C2908">
        <w:rPr>
          <w:rFonts w:ascii="IRZar" w:eastAsia="Times New Roman" w:hAnsi="IRZar" w:cs="B Nazanin"/>
          <w:rtl/>
        </w:rPr>
        <w:t>۵(۲)</w:t>
      </w:r>
      <w:r w:rsidRPr="005C2908">
        <w:rPr>
          <w:rFonts w:ascii="IRZar" w:eastAsia="Times New Roman" w:hAnsi="IRZar" w:cs="B Nazanin"/>
          <w:rtl/>
          <w:lang w:bidi="ar-SA"/>
        </w:rPr>
        <w:t xml:space="preserve">، </w:t>
      </w:r>
      <w:r w:rsidRPr="005C2908">
        <w:rPr>
          <w:rFonts w:ascii="IRZar" w:eastAsia="Times New Roman" w:hAnsi="IRZar" w:cs="B Nazanin"/>
          <w:rtl/>
        </w:rPr>
        <w:t>۷۷-۸۹</w:t>
      </w:r>
      <w:r w:rsidRPr="005C2908">
        <w:rPr>
          <w:rFonts w:ascii="IRZar" w:eastAsia="Times New Roman" w:hAnsi="IRZar" w:cs="B Nazanin"/>
          <w:lang w:bidi="ar-SA"/>
        </w:rPr>
        <w:t>.</w:t>
      </w:r>
    </w:p>
    <w:p w14:paraId="2A5CD807" w14:textId="7F591E3B" w:rsidR="00A9294C" w:rsidRPr="005C2908" w:rsidRDefault="00A9294C" w:rsidP="00A9294C">
      <w:pPr>
        <w:numPr>
          <w:ilvl w:val="0"/>
          <w:numId w:val="18"/>
        </w:numPr>
        <w:spacing w:after="0" w:line="240" w:lineRule="auto"/>
        <w:contextualSpacing/>
        <w:jc w:val="both"/>
        <w:rPr>
          <w:rFonts w:ascii="IRZar" w:eastAsia="Times New Roman" w:hAnsi="IRZar" w:cs="B Nazanin"/>
          <w:lang w:bidi="ar-SA"/>
        </w:rPr>
      </w:pPr>
      <w:r w:rsidRPr="005C2908">
        <w:rPr>
          <w:rFonts w:ascii="IRZar" w:eastAsia="Times New Roman" w:hAnsi="IRZar" w:cs="B Nazanin"/>
          <w:rtl/>
          <w:lang w:bidi="ar-SA"/>
        </w:rPr>
        <w:t>کاشان</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w:t>
      </w:r>
      <w:r w:rsidRPr="005C2908">
        <w:rPr>
          <w:rFonts w:ascii="IRZar" w:eastAsia="Times New Roman" w:hAnsi="IRZar" w:cs="B Nazanin"/>
          <w:rtl/>
          <w:lang w:bidi="ar-SA"/>
        </w:rPr>
        <w:t xml:space="preserve"> ن. (</w:t>
      </w:r>
      <w:r w:rsidRPr="005C2908">
        <w:rPr>
          <w:rFonts w:ascii="IRZar" w:eastAsia="Times New Roman" w:hAnsi="IRZar" w:cs="B Nazanin"/>
          <w:rtl/>
        </w:rPr>
        <w:t xml:space="preserve">۱۳۹۵). </w:t>
      </w:r>
      <w:r w:rsidRPr="005C2908">
        <w:rPr>
          <w:rFonts w:ascii="IRZar" w:eastAsia="Times New Roman" w:hAnsi="IRZar" w:cs="B Nazanin"/>
          <w:i/>
          <w:iCs/>
          <w:rtl/>
          <w:lang w:bidi="ar-SA"/>
        </w:rPr>
        <w:t>بررس</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عناصر برجسته‌ساز</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در اشعار احمد شاملو</w:t>
      </w:r>
      <w:r w:rsidRPr="005C2908">
        <w:rPr>
          <w:rFonts w:ascii="IRZar" w:eastAsia="Times New Roman" w:hAnsi="IRZar" w:cs="B Nazanin"/>
          <w:rtl/>
          <w:lang w:bidi="ar-SA"/>
        </w:rPr>
        <w:t xml:space="preserve"> (پا</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ان‌نامه</w:t>
      </w:r>
      <w:r w:rsidRPr="005C2908">
        <w:rPr>
          <w:rFonts w:ascii="IRZar" w:eastAsia="Times New Roman" w:hAnsi="IRZar" w:cs="B Nazanin"/>
          <w:rtl/>
          <w:lang w:bidi="ar-SA"/>
        </w:rPr>
        <w:t xml:space="preserve"> کارشناس</w:t>
      </w:r>
      <w:r w:rsidRPr="005C2908">
        <w:rPr>
          <w:rFonts w:ascii="IRZar" w:eastAsia="Times New Roman" w:hAnsi="IRZar" w:cs="B Nazanin" w:hint="cs"/>
          <w:rtl/>
          <w:lang w:bidi="ar-SA"/>
        </w:rPr>
        <w:t>ی</w:t>
      </w:r>
      <w:r w:rsidRPr="005C2908">
        <w:rPr>
          <w:rFonts w:ascii="IRZar" w:eastAsia="Times New Roman" w:hAnsi="IRZar" w:cs="B Nazanin"/>
          <w:rtl/>
          <w:lang w:bidi="ar-SA"/>
        </w:rPr>
        <w:t xml:space="preserve"> ارشد). دانشکده ادب</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ات</w:t>
      </w:r>
      <w:r w:rsidRPr="005C2908">
        <w:rPr>
          <w:rFonts w:ascii="IRZar" w:eastAsia="Times New Roman" w:hAnsi="IRZar" w:cs="B Nazanin"/>
          <w:rtl/>
          <w:lang w:bidi="ar-SA"/>
        </w:rPr>
        <w:t xml:space="preserve"> و علوم انسان</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w:t>
      </w:r>
      <w:r w:rsidRPr="005C2908">
        <w:rPr>
          <w:rFonts w:ascii="IRZar" w:eastAsia="Times New Roman" w:hAnsi="IRZar" w:cs="B Nazanin"/>
          <w:rtl/>
          <w:lang w:bidi="ar-SA"/>
        </w:rPr>
        <w:t xml:space="preserve"> دانشگاه زنجان.</w:t>
      </w:r>
    </w:p>
    <w:p w14:paraId="446777B9" w14:textId="22E5C64F" w:rsidR="002A3FC8" w:rsidRPr="005C2908" w:rsidRDefault="00C6136A" w:rsidP="00A9294C">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مشیری،</w:t>
      </w:r>
      <w:r w:rsidRPr="005C2908">
        <w:rPr>
          <w:rFonts w:ascii="IRZar" w:eastAsia="Times New Roman" w:hAnsi="IRZar" w:cs="B Nazanin"/>
          <w:rtl/>
          <w:lang w:bidi="ar-SA"/>
        </w:rPr>
        <w:t xml:space="preserve"> </w:t>
      </w:r>
      <w:r w:rsidRPr="005C2908">
        <w:rPr>
          <w:rFonts w:ascii="IRZar" w:eastAsia="Times New Roman" w:hAnsi="IRZar" w:cs="B Nazanin" w:hint="cs"/>
          <w:rtl/>
          <w:lang w:bidi="ar-SA"/>
        </w:rPr>
        <w:t>فریدون</w:t>
      </w:r>
      <w:r w:rsidRPr="005C2908">
        <w:rPr>
          <w:rFonts w:ascii="IRZar" w:eastAsia="Times New Roman" w:hAnsi="IRZar" w:cs="B Nazanin"/>
          <w:rtl/>
          <w:lang w:bidi="ar-SA"/>
        </w:rPr>
        <w:t>. (</w:t>
      </w:r>
      <w:r w:rsidRPr="005C2908">
        <w:rPr>
          <w:rFonts w:ascii="IRZar" w:eastAsia="Times New Roman" w:hAnsi="IRZar" w:cs="B Nazanin"/>
          <w:rtl/>
        </w:rPr>
        <w:t>۱۳۴۵</w:t>
      </w:r>
      <w:r w:rsidRPr="005C2908">
        <w:rPr>
          <w:rFonts w:ascii="IRZar" w:eastAsia="Times New Roman" w:hAnsi="IRZar" w:cs="B Nazanin"/>
          <w:rtl/>
          <w:lang w:bidi="ar-SA"/>
        </w:rPr>
        <w:t xml:space="preserve">، </w:t>
      </w:r>
      <w:r w:rsidRPr="005C2908">
        <w:rPr>
          <w:rFonts w:ascii="IRZar" w:eastAsia="Times New Roman" w:hAnsi="IRZar" w:cs="B Nazanin"/>
          <w:rtl/>
        </w:rPr>
        <w:t>۴</w:t>
      </w:r>
      <w:r w:rsidRPr="005C2908">
        <w:rPr>
          <w:rFonts w:ascii="IRZar" w:eastAsia="Times New Roman" w:hAnsi="IRZar" w:cs="B Nazanin"/>
          <w:rtl/>
          <w:lang w:bidi="ar-SA"/>
        </w:rPr>
        <w:t xml:space="preserve"> اسفند). دختری با انگشتان جوهری. </w:t>
      </w:r>
      <w:r w:rsidRPr="005C2908">
        <w:rPr>
          <w:rFonts w:ascii="IRZar" w:eastAsia="Times New Roman" w:hAnsi="IRZar" w:cs="B Nazanin"/>
          <w:i/>
          <w:iCs/>
          <w:rtl/>
          <w:lang w:bidi="ar-SA"/>
        </w:rPr>
        <w:t>مجلة روشنفکر</w:t>
      </w:r>
      <w:r w:rsidRPr="005C2908">
        <w:rPr>
          <w:rFonts w:ascii="IRZar" w:eastAsia="Times New Roman" w:hAnsi="IRZar" w:cs="B Nazanin"/>
          <w:lang w:bidi="ar-SA"/>
        </w:rPr>
        <w:t>.</w:t>
      </w:r>
    </w:p>
    <w:p w14:paraId="025118F2" w14:textId="5068C85A" w:rsidR="002A3FC8" w:rsidRPr="005C2908" w:rsidRDefault="002A3FC8" w:rsidP="002A3FC8">
      <w:pPr>
        <w:numPr>
          <w:ilvl w:val="0"/>
          <w:numId w:val="18"/>
        </w:numPr>
        <w:spacing w:after="0" w:line="240" w:lineRule="auto"/>
        <w:contextualSpacing/>
        <w:jc w:val="both"/>
        <w:rPr>
          <w:rFonts w:ascii="IRZar" w:eastAsia="Times New Roman" w:hAnsi="IRZar" w:cs="B Nazanin"/>
          <w:lang w:bidi="ar-SA"/>
        </w:rPr>
      </w:pPr>
      <w:r w:rsidRPr="005C2908">
        <w:rPr>
          <w:rFonts w:ascii="Arial" w:eastAsia="Times New Roman" w:hAnsi="Arial" w:cs="Arial" w:hint="cs"/>
          <w:rtl/>
          <w:lang w:bidi="ar-SA"/>
        </w:rPr>
        <w:t>​</w:t>
      </w:r>
      <w:r w:rsidRPr="005C2908">
        <w:rPr>
          <w:rFonts w:ascii="IRZar" w:eastAsia="Times New Roman" w:hAnsi="IRZar" w:cs="B Nazanin" w:hint="cs"/>
          <w:rtl/>
          <w:lang w:bidi="ar-SA"/>
        </w:rPr>
        <w:t>مظفری</w:t>
      </w:r>
      <w:r w:rsidRPr="005C2908">
        <w:rPr>
          <w:rFonts w:ascii="IRZar" w:eastAsia="Times New Roman" w:hAnsi="IRZar" w:cs="B Nazanin"/>
          <w:rtl/>
          <w:lang w:bidi="ar-SA"/>
        </w:rPr>
        <w:t xml:space="preserve"> دهش</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ر</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w:t>
      </w:r>
      <w:r w:rsidRPr="005C2908">
        <w:rPr>
          <w:rFonts w:ascii="IRZar" w:eastAsia="Times New Roman" w:hAnsi="IRZar" w:cs="B Nazanin"/>
          <w:rtl/>
          <w:lang w:bidi="ar-SA"/>
        </w:rPr>
        <w:t xml:space="preserve"> ز. (</w:t>
      </w:r>
      <w:r w:rsidRPr="005C2908">
        <w:rPr>
          <w:rFonts w:ascii="IRZar" w:eastAsia="Times New Roman" w:hAnsi="IRZar" w:cs="B Nazanin"/>
          <w:rtl/>
        </w:rPr>
        <w:t xml:space="preserve">۱۳۸۱). </w:t>
      </w:r>
      <w:r w:rsidRPr="005C2908">
        <w:rPr>
          <w:rFonts w:ascii="IRZar" w:eastAsia="Times New Roman" w:hAnsi="IRZar" w:cs="B Nazanin"/>
          <w:i/>
          <w:iCs/>
          <w:rtl/>
          <w:lang w:bidi="ar-SA"/>
        </w:rPr>
        <w:t>بررس</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و</w:t>
      </w:r>
      <w:r w:rsidRPr="005C2908">
        <w:rPr>
          <w:rFonts w:ascii="IRZar" w:eastAsia="Times New Roman" w:hAnsi="IRZar" w:cs="B Nazanin" w:hint="cs"/>
          <w:i/>
          <w:iCs/>
          <w:rtl/>
          <w:lang w:bidi="ar-SA"/>
        </w:rPr>
        <w:t>ی</w:t>
      </w:r>
      <w:r w:rsidRPr="005C2908">
        <w:rPr>
          <w:rFonts w:ascii="IRZar" w:eastAsia="Times New Roman" w:hAnsi="IRZar" w:cs="B Nazanin" w:hint="eastAsia"/>
          <w:i/>
          <w:iCs/>
          <w:rtl/>
          <w:lang w:bidi="ar-SA"/>
        </w:rPr>
        <w:t>ژگ</w:t>
      </w:r>
      <w:r w:rsidRPr="005C2908">
        <w:rPr>
          <w:rFonts w:ascii="IRZar" w:eastAsia="Times New Roman" w:hAnsi="IRZar" w:cs="B Nazanin" w:hint="cs"/>
          <w:i/>
          <w:iCs/>
          <w:rtl/>
          <w:lang w:bidi="ar-SA"/>
        </w:rPr>
        <w:t>ی‌</w:t>
      </w:r>
      <w:r w:rsidRPr="005C2908">
        <w:rPr>
          <w:rFonts w:ascii="IRZar" w:eastAsia="Times New Roman" w:hAnsi="IRZar" w:cs="B Nazanin" w:hint="eastAsia"/>
          <w:i/>
          <w:iCs/>
          <w:rtl/>
          <w:lang w:bidi="ar-SA"/>
        </w:rPr>
        <w:t>ها</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متن</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 xml:space="preserve"> شعر شاملو (به عنوان </w:t>
      </w:r>
      <w:r w:rsidRPr="005C2908">
        <w:rPr>
          <w:rFonts w:ascii="IRZar" w:eastAsia="Times New Roman" w:hAnsi="IRZar" w:cs="B Nazanin" w:hint="cs"/>
          <w:i/>
          <w:iCs/>
          <w:rtl/>
          <w:lang w:bidi="ar-SA"/>
        </w:rPr>
        <w:t>ی</w:t>
      </w:r>
      <w:r w:rsidRPr="005C2908">
        <w:rPr>
          <w:rFonts w:ascii="IRZar" w:eastAsia="Times New Roman" w:hAnsi="IRZar" w:cs="B Nazanin" w:hint="eastAsia"/>
          <w:i/>
          <w:iCs/>
          <w:rtl/>
          <w:lang w:bidi="ar-SA"/>
        </w:rPr>
        <w:t>ک</w:t>
      </w:r>
      <w:r w:rsidRPr="005C2908">
        <w:rPr>
          <w:rFonts w:ascii="IRZar" w:eastAsia="Times New Roman" w:hAnsi="IRZar" w:cs="B Nazanin"/>
          <w:i/>
          <w:iCs/>
          <w:rtl/>
          <w:lang w:bidi="ar-SA"/>
        </w:rPr>
        <w:t xml:space="preserve"> متن ادب</w:t>
      </w:r>
      <w:r w:rsidRPr="005C2908">
        <w:rPr>
          <w:rFonts w:ascii="IRZar" w:eastAsia="Times New Roman" w:hAnsi="IRZar" w:cs="B Nazanin" w:hint="cs"/>
          <w:i/>
          <w:iCs/>
          <w:rtl/>
          <w:lang w:bidi="ar-SA"/>
        </w:rPr>
        <w:t>ی</w:t>
      </w:r>
      <w:r w:rsidRPr="005C2908">
        <w:rPr>
          <w:rFonts w:ascii="IRZar" w:eastAsia="Times New Roman" w:hAnsi="IRZar" w:cs="B Nazanin"/>
          <w:i/>
          <w:iCs/>
          <w:rtl/>
          <w:lang w:bidi="ar-SA"/>
        </w:rPr>
        <w:t>)</w:t>
      </w:r>
      <w:r w:rsidRPr="005C2908">
        <w:rPr>
          <w:rFonts w:ascii="IRZar" w:eastAsia="Times New Roman" w:hAnsi="IRZar" w:cs="B Nazanin"/>
          <w:rtl/>
          <w:lang w:bidi="ar-SA"/>
        </w:rPr>
        <w:t xml:space="preserve"> (پا</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ان‌نامه</w:t>
      </w:r>
      <w:r w:rsidRPr="005C2908">
        <w:rPr>
          <w:rFonts w:ascii="IRZar" w:eastAsia="Times New Roman" w:hAnsi="IRZar" w:cs="B Nazanin"/>
          <w:rtl/>
          <w:lang w:bidi="ar-SA"/>
        </w:rPr>
        <w:t xml:space="preserve"> کارشناس</w:t>
      </w:r>
      <w:r w:rsidRPr="005C2908">
        <w:rPr>
          <w:rFonts w:ascii="IRZar" w:eastAsia="Times New Roman" w:hAnsi="IRZar" w:cs="B Nazanin" w:hint="cs"/>
          <w:rtl/>
          <w:lang w:bidi="ar-SA"/>
        </w:rPr>
        <w:t>ی</w:t>
      </w:r>
      <w:r w:rsidRPr="005C2908">
        <w:rPr>
          <w:rFonts w:ascii="IRZar" w:eastAsia="Times New Roman" w:hAnsi="IRZar" w:cs="B Nazanin"/>
          <w:rtl/>
          <w:lang w:bidi="ar-SA"/>
        </w:rPr>
        <w:t xml:space="preserve"> ارشد). دانشکده علوم انسان</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w:t>
      </w:r>
      <w:r w:rsidRPr="005C2908">
        <w:rPr>
          <w:rFonts w:ascii="IRZar" w:eastAsia="Times New Roman" w:hAnsi="IRZar" w:cs="B Nazanin"/>
          <w:rtl/>
          <w:lang w:bidi="ar-SA"/>
        </w:rPr>
        <w:t xml:space="preserve"> دانشگاه ترب</w:t>
      </w:r>
      <w:r w:rsidRPr="005C2908">
        <w:rPr>
          <w:rFonts w:ascii="IRZar" w:eastAsia="Times New Roman" w:hAnsi="IRZar" w:cs="B Nazanin" w:hint="cs"/>
          <w:rtl/>
          <w:lang w:bidi="ar-SA"/>
        </w:rPr>
        <w:t>ی</w:t>
      </w:r>
      <w:r w:rsidRPr="005C2908">
        <w:rPr>
          <w:rFonts w:ascii="IRZar" w:eastAsia="Times New Roman" w:hAnsi="IRZar" w:cs="B Nazanin" w:hint="eastAsia"/>
          <w:rtl/>
          <w:lang w:bidi="ar-SA"/>
        </w:rPr>
        <w:t>ت</w:t>
      </w:r>
      <w:r w:rsidRPr="005C2908">
        <w:rPr>
          <w:rFonts w:ascii="IRZar" w:eastAsia="Times New Roman" w:hAnsi="IRZar" w:cs="B Nazanin"/>
          <w:rtl/>
          <w:lang w:bidi="ar-SA"/>
        </w:rPr>
        <w:t xml:space="preserve"> مدرس.</w:t>
      </w:r>
    </w:p>
    <w:p w14:paraId="04D85843" w14:textId="7856D7C9" w:rsidR="00302CD7" w:rsidRPr="005C2908" w:rsidRDefault="00302CD7" w:rsidP="00013321">
      <w:pPr>
        <w:pStyle w:val="a4"/>
        <w:rPr>
          <w:rFonts w:ascii="IRZar" w:hAnsi="IRZar" w:cs="B Nazanin"/>
          <w:spacing w:val="-4"/>
          <w:rtl/>
        </w:rPr>
      </w:pPr>
    </w:p>
    <w:p w14:paraId="7ABEB9B5" w14:textId="77777777" w:rsidR="005830CE" w:rsidRPr="005C2908" w:rsidRDefault="005830CE" w:rsidP="000E7753">
      <w:pPr>
        <w:pStyle w:val="a4"/>
        <w:rPr>
          <w:rFonts w:ascii="IRZar" w:hAnsi="IRZar" w:cs="B Nazanin"/>
          <w:spacing w:val="-4"/>
          <w:rtl/>
        </w:rPr>
      </w:pPr>
    </w:p>
    <w:p w14:paraId="01E75DE0" w14:textId="77777777" w:rsidR="00302CD7" w:rsidRPr="005C2908" w:rsidRDefault="00302CD7" w:rsidP="000E7753">
      <w:pPr>
        <w:pStyle w:val="a5"/>
        <w:rPr>
          <w:rFonts w:cs="B Nazanin"/>
          <w:b/>
          <w:bCs/>
          <w:sz w:val="24"/>
          <w:szCs w:val="24"/>
        </w:rPr>
      </w:pPr>
      <w:bookmarkStart w:id="13" w:name="_Hlk215192538"/>
      <w:r w:rsidRPr="005C2908">
        <w:rPr>
          <w:rFonts w:cs="B Nazanin"/>
          <w:b/>
          <w:bCs/>
          <w:sz w:val="24"/>
          <w:szCs w:val="24"/>
        </w:rPr>
        <w:t>References</w:t>
      </w:r>
    </w:p>
    <w:bookmarkEnd w:id="13"/>
    <w:p w14:paraId="767E9F29" w14:textId="032FE7AA"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​Abedi, K. (2021). </w:t>
      </w:r>
      <w:proofErr w:type="spellStart"/>
      <w:r w:rsidRPr="005C2908">
        <w:rPr>
          <w:rFonts w:asciiTheme="majorBidi" w:hAnsiTheme="majorBidi" w:cs="B Nazanin"/>
          <w:sz w:val="22"/>
          <w:szCs w:val="22"/>
        </w:rPr>
        <w:t>Dariche’i</w:t>
      </w:r>
      <w:proofErr w:type="spellEnd"/>
      <w:r w:rsidRPr="005C2908">
        <w:rPr>
          <w:rFonts w:asciiTheme="majorBidi" w:hAnsiTheme="majorBidi" w:cs="B Nazanin"/>
          <w:sz w:val="22"/>
          <w:szCs w:val="22"/>
        </w:rPr>
        <w:t xml:space="preserve"> be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sepid</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parsi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az</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aghaz</w:t>
      </w:r>
      <w:proofErr w:type="spellEnd"/>
      <w:r w:rsidRPr="005C2908">
        <w:rPr>
          <w:rFonts w:asciiTheme="majorBidi" w:hAnsiTheme="majorBidi" w:cs="B Nazanin"/>
          <w:sz w:val="22"/>
          <w:szCs w:val="22"/>
        </w:rPr>
        <w:t xml:space="preserve"> ta </w:t>
      </w:r>
      <w:proofErr w:type="spellStart"/>
      <w:r w:rsidRPr="005C2908">
        <w:rPr>
          <w:rFonts w:asciiTheme="majorBidi" w:hAnsiTheme="majorBidi" w:cs="B Nazanin"/>
          <w:sz w:val="22"/>
          <w:szCs w:val="22"/>
        </w:rPr>
        <w:t>daha</w:t>
      </w:r>
      <w:proofErr w:type="spellEnd"/>
      <w:r w:rsidRPr="005C2908">
        <w:rPr>
          <w:rFonts w:asciiTheme="majorBidi" w:hAnsiTheme="majorBidi" w:cs="B Nazanin"/>
          <w:sz w:val="22"/>
          <w:szCs w:val="22"/>
        </w:rPr>
        <w:t xml:space="preserve">-ye 1370) [A window to Persian blank verse. Jahan-e </w:t>
      </w:r>
      <w:proofErr w:type="spellStart"/>
      <w:r w:rsidRPr="005C2908">
        <w:rPr>
          <w:rFonts w:asciiTheme="majorBidi" w:hAnsiTheme="majorBidi" w:cs="B Nazanin"/>
          <w:sz w:val="22"/>
          <w:szCs w:val="22"/>
        </w:rPr>
        <w:t>Ketab</w:t>
      </w:r>
      <w:proofErr w:type="spellEnd"/>
      <w:r w:rsidRPr="005C2908">
        <w:rPr>
          <w:rFonts w:asciiTheme="majorBidi" w:hAnsiTheme="majorBidi" w:cs="B Nazanin"/>
          <w:sz w:val="22"/>
          <w:szCs w:val="22"/>
        </w:rPr>
        <w:t>.</w:t>
      </w:r>
    </w:p>
    <w:p w14:paraId="72ACD8F5" w14:textId="608B7EAE"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Baraheni</w:t>
      </w:r>
      <w:proofErr w:type="spellEnd"/>
      <w:r w:rsidRPr="005C2908">
        <w:rPr>
          <w:rFonts w:asciiTheme="majorBidi" w:hAnsiTheme="majorBidi" w:cs="B Nazanin"/>
          <w:sz w:val="22"/>
          <w:szCs w:val="22"/>
        </w:rPr>
        <w:t xml:space="preserve">, R. (2001). Tala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mes</w:t>
      </w:r>
      <w:proofErr w:type="spellEnd"/>
      <w:r w:rsidRPr="005C2908">
        <w:rPr>
          <w:rFonts w:asciiTheme="majorBidi" w:hAnsiTheme="majorBidi" w:cs="B Nazanin"/>
          <w:sz w:val="22"/>
          <w:szCs w:val="22"/>
        </w:rPr>
        <w:t xml:space="preserve"> (3 Vols.). Zaryab.</w:t>
      </w:r>
    </w:p>
    <w:p w14:paraId="6C0C32F3" w14:textId="22A31270"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​Farrokhzad, F. (2008).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-e zaman-e ma 4</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 xml:space="preserve">(M. </w:t>
      </w:r>
      <w:proofErr w:type="spellStart"/>
      <w:r w:rsidRPr="005C2908">
        <w:rPr>
          <w:rFonts w:asciiTheme="majorBidi" w:hAnsiTheme="majorBidi" w:cs="B Nazanin"/>
          <w:sz w:val="22"/>
          <w:szCs w:val="22"/>
        </w:rPr>
        <w:t>Hoquqi</w:t>
      </w:r>
      <w:proofErr w:type="spellEnd"/>
      <w:r w:rsidRPr="005C2908">
        <w:rPr>
          <w:rFonts w:asciiTheme="majorBidi" w:hAnsiTheme="majorBidi" w:cs="B Nazanin"/>
          <w:sz w:val="22"/>
          <w:szCs w:val="22"/>
        </w:rPr>
        <w:t>, Ed.). Negah.</w:t>
      </w:r>
    </w:p>
    <w:p w14:paraId="2B0B8F89" w14:textId="4319D83A"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​Farrokhzad, F. (2014a). Divan-e </w:t>
      </w:r>
      <w:proofErr w:type="spellStart"/>
      <w:r w:rsidRPr="005C2908">
        <w:rPr>
          <w:rFonts w:asciiTheme="majorBidi" w:hAnsiTheme="majorBidi" w:cs="B Nazanin"/>
          <w:sz w:val="22"/>
          <w:szCs w:val="22"/>
        </w:rPr>
        <w:t>kamel</w:t>
      </w:r>
      <w:proofErr w:type="spellEnd"/>
      <w:r w:rsidRPr="005C2908">
        <w:rPr>
          <w:rFonts w:asciiTheme="majorBidi" w:hAnsiTheme="majorBidi" w:cs="B Nazanin"/>
          <w:sz w:val="22"/>
          <w:szCs w:val="22"/>
        </w:rPr>
        <w:t xml:space="preserve">-e Forough Farrokhzad. </w:t>
      </w:r>
      <w:proofErr w:type="spellStart"/>
      <w:r w:rsidRPr="005C2908">
        <w:rPr>
          <w:rFonts w:asciiTheme="majorBidi" w:hAnsiTheme="majorBidi" w:cs="B Nazanin"/>
          <w:sz w:val="22"/>
          <w:szCs w:val="22"/>
        </w:rPr>
        <w:t>Fasl</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Panjom</w:t>
      </w:r>
      <w:proofErr w:type="spellEnd"/>
      <w:r w:rsidRPr="005C2908">
        <w:rPr>
          <w:rFonts w:asciiTheme="majorBidi" w:hAnsiTheme="majorBidi" w:cs="B Nazanin"/>
          <w:sz w:val="22"/>
          <w:szCs w:val="22"/>
        </w:rPr>
        <w:t>.</w:t>
      </w:r>
    </w:p>
    <w:p w14:paraId="758E4CF7" w14:textId="3B17C049"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___________</w:t>
      </w:r>
      <w:r w:rsidRPr="005C2908">
        <w:rPr>
          <w:rFonts w:asciiTheme="majorBidi" w:hAnsiTheme="majorBidi" w:cs="B Nazanin"/>
          <w:sz w:val="22"/>
          <w:szCs w:val="22"/>
        </w:rPr>
        <w:t xml:space="preserve">. (2014b). Divan-e </w:t>
      </w:r>
      <w:proofErr w:type="spellStart"/>
      <w:r w:rsidRPr="005C2908">
        <w:rPr>
          <w:rFonts w:asciiTheme="majorBidi" w:hAnsiTheme="majorBidi" w:cs="B Nazanin"/>
          <w:sz w:val="22"/>
          <w:szCs w:val="22"/>
        </w:rPr>
        <w:t>kamel</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ashar</w:t>
      </w:r>
      <w:proofErr w:type="spellEnd"/>
      <w:r w:rsidRPr="005C2908">
        <w:rPr>
          <w:rFonts w:asciiTheme="majorBidi" w:hAnsiTheme="majorBidi" w:cs="B Nazanin"/>
          <w:sz w:val="22"/>
          <w:szCs w:val="22"/>
        </w:rPr>
        <w:t>. Canada: Persian Circle.</w:t>
      </w:r>
    </w:p>
    <w:p w14:paraId="6F2B8388" w14:textId="0EB33F89"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​Farrokhzad, P. (2020). Kasi </w:t>
      </w:r>
      <w:proofErr w:type="spellStart"/>
      <w:r w:rsidRPr="005C2908">
        <w:rPr>
          <w:rFonts w:asciiTheme="majorBidi" w:hAnsiTheme="majorBidi" w:cs="B Nazanin"/>
          <w:sz w:val="22"/>
          <w:szCs w:val="22"/>
        </w:rPr>
        <w:t>ke</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mesl</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hichkas</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nist</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darbare</w:t>
      </w:r>
      <w:proofErr w:type="spellEnd"/>
      <w:r w:rsidRPr="005C2908">
        <w:rPr>
          <w:rFonts w:asciiTheme="majorBidi" w:hAnsiTheme="majorBidi" w:cs="B Nazanin"/>
          <w:sz w:val="22"/>
          <w:szCs w:val="22"/>
        </w:rPr>
        <w:t>-ye Forough Farrokhzad.</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Maktub.</w:t>
      </w:r>
    </w:p>
    <w:p w14:paraId="103ACE0B" w14:textId="71CFD449" w:rsidR="0020459B" w:rsidRPr="005C2908" w:rsidRDefault="0020459B" w:rsidP="00B63E11">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​Falaki, M. (2021). </w:t>
      </w:r>
      <w:proofErr w:type="spellStart"/>
      <w:r w:rsidRPr="005C2908">
        <w:rPr>
          <w:rFonts w:asciiTheme="majorBidi" w:hAnsiTheme="majorBidi" w:cs="B Nazanin"/>
          <w:sz w:val="22"/>
          <w:szCs w:val="22"/>
        </w:rPr>
        <w:t>Negahi</w:t>
      </w:r>
      <w:proofErr w:type="spellEnd"/>
      <w:r w:rsidRPr="005C2908">
        <w:rPr>
          <w:rFonts w:asciiTheme="majorBidi" w:hAnsiTheme="majorBidi" w:cs="B Nazanin"/>
          <w:sz w:val="22"/>
          <w:szCs w:val="22"/>
        </w:rPr>
        <w:t xml:space="preserve"> be </w:t>
      </w:r>
      <w:proofErr w:type="spellStart"/>
      <w:r w:rsidRPr="005C2908">
        <w:rPr>
          <w:rFonts w:asciiTheme="majorBidi" w:hAnsiTheme="majorBidi" w:cs="B Nazanin"/>
          <w:sz w:val="22"/>
          <w:szCs w:val="22"/>
        </w:rPr>
        <w:t>Shamlou</w:t>
      </w:r>
      <w:proofErr w:type="spellEnd"/>
      <w:r w:rsidRPr="005C2908">
        <w:rPr>
          <w:rFonts w:asciiTheme="majorBidi" w:hAnsiTheme="majorBidi" w:cs="B Nazanin"/>
          <w:sz w:val="22"/>
          <w:szCs w:val="22"/>
        </w:rPr>
        <w:t xml:space="preserve"> (New Edition). Morvarid.</w:t>
      </w:r>
    </w:p>
    <w:p w14:paraId="3AFF365E" w14:textId="45079C95"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​Fowler, R., et al. (2022). </w:t>
      </w:r>
      <w:proofErr w:type="spellStart"/>
      <w:r w:rsidRPr="005C2908">
        <w:rPr>
          <w:rFonts w:asciiTheme="majorBidi" w:hAnsiTheme="majorBidi" w:cs="B Nazanin"/>
          <w:sz w:val="22"/>
          <w:szCs w:val="22"/>
        </w:rPr>
        <w:t>Zabanshenasi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va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naqd</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adabi</w:t>
      </w:r>
      <w:proofErr w:type="spellEnd"/>
      <w:r w:rsidRPr="005C2908">
        <w:rPr>
          <w:rFonts w:asciiTheme="majorBidi" w:hAnsiTheme="majorBidi" w:cs="B Nazanin"/>
          <w:sz w:val="22"/>
          <w:szCs w:val="22"/>
        </w:rPr>
        <w:t xml:space="preserve"> (M. Khozan &amp; H. </w:t>
      </w:r>
      <w:proofErr w:type="spellStart"/>
      <w:r w:rsidRPr="005C2908">
        <w:rPr>
          <w:rFonts w:asciiTheme="majorBidi" w:hAnsiTheme="majorBidi" w:cs="B Nazanin"/>
          <w:sz w:val="22"/>
          <w:szCs w:val="22"/>
        </w:rPr>
        <w:t>Payandeh</w:t>
      </w:r>
      <w:proofErr w:type="spellEnd"/>
      <w:r w:rsidRPr="005C2908">
        <w:rPr>
          <w:rFonts w:asciiTheme="majorBidi" w:hAnsiTheme="majorBidi" w:cs="B Nazanin"/>
          <w:sz w:val="22"/>
          <w:szCs w:val="22"/>
        </w:rPr>
        <w:t>, Trans.). Ney.</w:t>
      </w:r>
    </w:p>
    <w:p w14:paraId="6BD57ABB" w14:textId="3C9ECDF9"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Haghshenas</w:t>
      </w:r>
      <w:proofErr w:type="spellEnd"/>
      <w:r w:rsidRPr="005C2908">
        <w:rPr>
          <w:rFonts w:asciiTheme="majorBidi" w:hAnsiTheme="majorBidi" w:cs="B Nazanin"/>
          <w:sz w:val="22"/>
          <w:szCs w:val="22"/>
        </w:rPr>
        <w:t xml:space="preserve">, A. M. (1991). </w:t>
      </w:r>
      <w:proofErr w:type="spellStart"/>
      <w:r w:rsidRPr="005C2908">
        <w:rPr>
          <w:rFonts w:asciiTheme="majorBidi" w:hAnsiTheme="majorBidi" w:cs="B Nazanin"/>
          <w:sz w:val="22"/>
          <w:szCs w:val="22"/>
        </w:rPr>
        <w:t>Maqalat</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adabi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zabanshenakti</w:t>
      </w:r>
      <w:proofErr w:type="spellEnd"/>
      <w:r w:rsidRPr="005C2908">
        <w:rPr>
          <w:rFonts w:asciiTheme="majorBidi" w:hAnsiTheme="majorBidi" w:cs="B Nazanin"/>
          <w:sz w:val="22"/>
          <w:szCs w:val="22"/>
        </w:rPr>
        <w:t>. Niloufar.</w:t>
      </w:r>
    </w:p>
    <w:p w14:paraId="77D235D1" w14:textId="3DD46331"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_____________</w:t>
      </w:r>
      <w:r w:rsidRPr="005C2908">
        <w:rPr>
          <w:rFonts w:asciiTheme="majorBidi" w:hAnsiTheme="majorBidi" w:cs="B Nazanin"/>
          <w:sz w:val="22"/>
          <w:szCs w:val="22"/>
        </w:rPr>
        <w:t xml:space="preserve">. (1992).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nazm</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nasr</w:t>
      </w:r>
      <w:proofErr w:type="spellEnd"/>
      <w:r w:rsidRPr="005C2908">
        <w:rPr>
          <w:rFonts w:asciiTheme="majorBidi" w:hAnsiTheme="majorBidi" w:cs="B Nazanin"/>
          <w:sz w:val="22"/>
          <w:szCs w:val="22"/>
        </w:rPr>
        <w:t xml:space="preserve">, se </w:t>
      </w:r>
      <w:proofErr w:type="spellStart"/>
      <w:r w:rsidRPr="005C2908">
        <w:rPr>
          <w:rFonts w:asciiTheme="majorBidi" w:hAnsiTheme="majorBidi" w:cs="B Nazanin"/>
          <w:sz w:val="22"/>
          <w:szCs w:val="22"/>
        </w:rPr>
        <w:t>goune</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adabi</w:t>
      </w:r>
      <w:proofErr w:type="spellEnd"/>
      <w:r w:rsidRPr="005C2908">
        <w:rPr>
          <w:rFonts w:asciiTheme="majorBidi" w:hAnsiTheme="majorBidi" w:cs="B Nazanin"/>
          <w:sz w:val="22"/>
          <w:szCs w:val="22"/>
        </w:rPr>
        <w:t xml:space="preserve">. In S. A. Mir-Emadi (Ed.), The Second Conference on Theoretical and Applied Linguistics (pp. 101-114). Tehran: </w:t>
      </w:r>
      <w:proofErr w:type="spellStart"/>
      <w:r w:rsidRPr="005C2908">
        <w:rPr>
          <w:rFonts w:asciiTheme="majorBidi" w:hAnsiTheme="majorBidi" w:cs="B Nazanin"/>
          <w:sz w:val="22"/>
          <w:szCs w:val="22"/>
        </w:rPr>
        <w:t>Allameh</w:t>
      </w:r>
      <w:proofErr w:type="spellEnd"/>
      <w:r w:rsidRPr="005C2908">
        <w:rPr>
          <w:rFonts w:asciiTheme="majorBidi" w:hAnsiTheme="majorBidi" w:cs="B Nazanin"/>
          <w:sz w:val="22"/>
          <w:szCs w:val="22"/>
        </w:rPr>
        <w:t xml:space="preserve"> Tabataba’i University.</w:t>
      </w:r>
    </w:p>
    <w:p w14:paraId="1C413D52" w14:textId="1EE00836" w:rsidR="0020459B" w:rsidRPr="005C2908" w:rsidRDefault="0020459B" w:rsidP="0020459B">
      <w:pPr>
        <w:pStyle w:val="a5"/>
        <w:numPr>
          <w:ilvl w:val="0"/>
          <w:numId w:val="18"/>
        </w:numPr>
        <w:rPr>
          <w:rFonts w:asciiTheme="majorBidi" w:hAnsiTheme="majorBidi" w:cs="B Nazanin"/>
          <w:sz w:val="22"/>
          <w:szCs w:val="22"/>
        </w:rPr>
      </w:pPr>
      <w:proofErr w:type="spellStart"/>
      <w:r w:rsidRPr="005C2908">
        <w:rPr>
          <w:rFonts w:asciiTheme="majorBidi" w:hAnsiTheme="majorBidi" w:cs="B Nazanin"/>
          <w:sz w:val="22"/>
          <w:szCs w:val="22"/>
        </w:rPr>
        <w:t>Jokobson</w:t>
      </w:r>
      <w:proofErr w:type="spellEnd"/>
      <w:r w:rsidRPr="005C2908">
        <w:rPr>
          <w:rFonts w:asciiTheme="majorBidi" w:hAnsiTheme="majorBidi" w:cs="B Nazanin"/>
          <w:sz w:val="22"/>
          <w:szCs w:val="22"/>
        </w:rPr>
        <w:t xml:space="preserve">, R. (1960). “Linguistics and Poetics”, in </w:t>
      </w:r>
      <w:proofErr w:type="spellStart"/>
      <w:r w:rsidRPr="005C2908">
        <w:rPr>
          <w:rFonts w:asciiTheme="majorBidi" w:hAnsiTheme="majorBidi" w:cs="B Nazanin"/>
          <w:sz w:val="22"/>
          <w:szCs w:val="22"/>
        </w:rPr>
        <w:t>Scbeok</w:t>
      </w:r>
      <w:proofErr w:type="spellEnd"/>
      <w:r w:rsidRPr="005C2908">
        <w:rPr>
          <w:rFonts w:asciiTheme="majorBidi" w:hAnsiTheme="majorBidi" w:cs="B Nazanin"/>
          <w:sz w:val="22"/>
          <w:szCs w:val="22"/>
        </w:rPr>
        <w:t>, T. A. (ed) Style in Language, Camb, MIT Press.</w:t>
      </w:r>
    </w:p>
    <w:p w14:paraId="45E89CF9" w14:textId="4AE45A02" w:rsidR="00A9294C" w:rsidRPr="005C2908" w:rsidRDefault="00A9294C" w:rsidP="00A9294C">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Kashani, N. (2016). Barresi-ye </w:t>
      </w:r>
      <w:proofErr w:type="spellStart"/>
      <w:r w:rsidRPr="005C2908">
        <w:rPr>
          <w:rFonts w:asciiTheme="majorBidi" w:hAnsiTheme="majorBidi" w:cs="B Nazanin"/>
          <w:sz w:val="22"/>
          <w:szCs w:val="22"/>
        </w:rPr>
        <w:t>anaser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barjaste-sazi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ashaar</w:t>
      </w:r>
      <w:proofErr w:type="spellEnd"/>
      <w:r w:rsidRPr="005C2908">
        <w:rPr>
          <w:rFonts w:asciiTheme="majorBidi" w:hAnsiTheme="majorBidi" w:cs="B Nazanin"/>
          <w:sz w:val="22"/>
          <w:szCs w:val="22"/>
        </w:rPr>
        <w:t xml:space="preserve">-e Ahmad Shamlou (Master’s thesis). </w:t>
      </w:r>
      <w:proofErr w:type="spellStart"/>
      <w:r w:rsidRPr="005C2908">
        <w:rPr>
          <w:rFonts w:asciiTheme="majorBidi" w:hAnsiTheme="majorBidi" w:cs="B Nazanin"/>
          <w:sz w:val="22"/>
          <w:szCs w:val="22"/>
        </w:rPr>
        <w:t>Daneshkade</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va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Olum</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Ensani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Daneshgah</w:t>
      </w:r>
      <w:proofErr w:type="spellEnd"/>
      <w:r w:rsidRPr="005C2908">
        <w:rPr>
          <w:rFonts w:asciiTheme="majorBidi" w:hAnsiTheme="majorBidi" w:cs="B Nazanin"/>
          <w:sz w:val="22"/>
          <w:szCs w:val="22"/>
        </w:rPr>
        <w:t>-e Zanjan.</w:t>
      </w:r>
    </w:p>
    <w:p w14:paraId="4C074C0B" w14:textId="533E0EB0"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Leech, </w:t>
      </w:r>
      <w:proofErr w:type="gramStart"/>
      <w:r w:rsidRPr="005C2908">
        <w:rPr>
          <w:rFonts w:asciiTheme="majorBidi" w:hAnsiTheme="majorBidi" w:cs="B Nazanin"/>
          <w:sz w:val="22"/>
          <w:szCs w:val="22"/>
        </w:rPr>
        <w:t>G.(</w:t>
      </w:r>
      <w:proofErr w:type="gramEnd"/>
      <w:r w:rsidRPr="005C2908">
        <w:rPr>
          <w:rFonts w:asciiTheme="majorBidi" w:hAnsiTheme="majorBidi" w:cs="B Nazanin"/>
          <w:sz w:val="22"/>
          <w:szCs w:val="22"/>
        </w:rPr>
        <w:t>1969). A Linguistic Guide to Englis Poetry. Longman</w:t>
      </w:r>
    </w:p>
    <w:p w14:paraId="566783B1" w14:textId="77777777"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​Moshiri, F. (1966, February 23). </w:t>
      </w:r>
      <w:proofErr w:type="spellStart"/>
      <w:r w:rsidRPr="005C2908">
        <w:rPr>
          <w:rFonts w:asciiTheme="majorBidi" w:hAnsiTheme="majorBidi" w:cs="B Nazanin"/>
          <w:sz w:val="22"/>
          <w:szCs w:val="22"/>
        </w:rPr>
        <w:t>Dokhtari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ba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angoshtan</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johari</w:t>
      </w:r>
      <w:proofErr w:type="spellEnd"/>
      <w:r w:rsidRPr="005C2908">
        <w:rPr>
          <w:rFonts w:asciiTheme="majorBidi" w:hAnsiTheme="majorBidi" w:cs="B Nazanin"/>
          <w:sz w:val="22"/>
          <w:szCs w:val="22"/>
        </w:rPr>
        <w:t xml:space="preserve"> [A girl with inky fingers]. </w:t>
      </w:r>
      <w:proofErr w:type="spellStart"/>
      <w:r w:rsidRPr="005C2908">
        <w:rPr>
          <w:rFonts w:asciiTheme="majorBidi" w:hAnsiTheme="majorBidi" w:cs="B Nazanin"/>
          <w:sz w:val="22"/>
          <w:szCs w:val="22"/>
        </w:rPr>
        <w:t>Roshanfekr</w:t>
      </w:r>
      <w:proofErr w:type="spellEnd"/>
      <w:r w:rsidRPr="005C2908">
        <w:rPr>
          <w:rFonts w:asciiTheme="majorBidi" w:hAnsiTheme="majorBidi" w:cs="B Nazanin"/>
          <w:sz w:val="22"/>
          <w:szCs w:val="22"/>
        </w:rPr>
        <w:t xml:space="preserve"> Magazine.</w:t>
      </w:r>
    </w:p>
    <w:p w14:paraId="291B252B" w14:textId="46CA27A9" w:rsidR="00A9294C" w:rsidRPr="005C2908" w:rsidRDefault="00A9294C" w:rsidP="00A9294C">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Mozaffari Dehshiri, Z. (2002). Barresi-ye </w:t>
      </w:r>
      <w:proofErr w:type="spellStart"/>
      <w:r w:rsidRPr="005C2908">
        <w:rPr>
          <w:rFonts w:asciiTheme="majorBidi" w:hAnsiTheme="majorBidi" w:cs="B Nazanin"/>
          <w:sz w:val="22"/>
          <w:szCs w:val="22"/>
        </w:rPr>
        <w:t>vizhegi</w:t>
      </w:r>
      <w:proofErr w:type="spellEnd"/>
      <w:r w:rsidRPr="005C2908">
        <w:rPr>
          <w:rFonts w:asciiTheme="majorBidi" w:hAnsiTheme="majorBidi" w:cs="B Nazanin"/>
          <w:sz w:val="22"/>
          <w:szCs w:val="22"/>
        </w:rPr>
        <w:t xml:space="preserve">-haye </w:t>
      </w:r>
      <w:proofErr w:type="spellStart"/>
      <w:r w:rsidRPr="005C2908">
        <w:rPr>
          <w:rFonts w:asciiTheme="majorBidi" w:hAnsiTheme="majorBidi" w:cs="B Nazanin"/>
          <w:sz w:val="22"/>
          <w:szCs w:val="22"/>
        </w:rPr>
        <w:t>matni</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Shamlou</w:t>
      </w:r>
      <w:proofErr w:type="spellEnd"/>
      <w:r w:rsidRPr="005C2908">
        <w:rPr>
          <w:rFonts w:asciiTheme="majorBidi" w:hAnsiTheme="majorBidi" w:cs="B Nazanin"/>
          <w:sz w:val="22"/>
          <w:szCs w:val="22"/>
        </w:rPr>
        <w:t xml:space="preserve"> (Master’s thesis). </w:t>
      </w:r>
      <w:proofErr w:type="spellStart"/>
      <w:r w:rsidRPr="005C2908">
        <w:rPr>
          <w:rFonts w:asciiTheme="majorBidi" w:hAnsiTheme="majorBidi" w:cs="B Nazanin"/>
          <w:sz w:val="22"/>
          <w:szCs w:val="22"/>
        </w:rPr>
        <w:t>Daneshkade</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Olum</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Ensani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Daneshgah</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Tarbiat</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Modares</w:t>
      </w:r>
      <w:proofErr w:type="spellEnd"/>
      <w:r w:rsidRPr="005C2908">
        <w:rPr>
          <w:rFonts w:asciiTheme="majorBidi" w:hAnsiTheme="majorBidi" w:cs="B Nazanin"/>
          <w:sz w:val="22"/>
          <w:szCs w:val="22"/>
        </w:rPr>
        <w:t>.</w:t>
      </w:r>
    </w:p>
    <w:p w14:paraId="5C340560" w14:textId="2E9E0883"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lastRenderedPageBreak/>
        <w:t xml:space="preserve">​Olyaei </w:t>
      </w:r>
      <w:proofErr w:type="spellStart"/>
      <w:r w:rsidRPr="005C2908">
        <w:rPr>
          <w:rFonts w:asciiTheme="majorBidi" w:hAnsiTheme="majorBidi" w:cs="B Nazanin"/>
          <w:sz w:val="22"/>
          <w:szCs w:val="22"/>
        </w:rPr>
        <w:t>Moqaddam</w:t>
      </w:r>
      <w:proofErr w:type="spellEnd"/>
      <w:r w:rsidRPr="005C2908">
        <w:rPr>
          <w:rFonts w:asciiTheme="majorBidi" w:hAnsiTheme="majorBidi" w:cs="B Nazanin"/>
          <w:sz w:val="22"/>
          <w:szCs w:val="22"/>
        </w:rPr>
        <w:t xml:space="preserve">, M. (2022).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sepid</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Pazhouheshi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tatbiqi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bab</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qalebi</w:t>
      </w:r>
      <w:proofErr w:type="spellEnd"/>
      <w:r w:rsidRPr="005C2908">
        <w:rPr>
          <w:rFonts w:asciiTheme="majorBidi" w:hAnsiTheme="majorBidi" w:cs="B Nazanin"/>
          <w:sz w:val="22"/>
          <w:szCs w:val="22"/>
        </w:rPr>
        <w:t xml:space="preserve"> bi-</w:t>
      </w:r>
      <w:proofErr w:type="spellStart"/>
      <w:proofErr w:type="gramStart"/>
      <w:r w:rsidRPr="005C2908">
        <w:rPr>
          <w:rFonts w:asciiTheme="majorBidi" w:hAnsiTheme="majorBidi" w:cs="B Nazanin"/>
          <w:sz w:val="22"/>
          <w:szCs w:val="22"/>
        </w:rPr>
        <w:t>qafiye</w:t>
      </w:r>
      <w:proofErr w:type="spellEnd"/>
      <w:r w:rsidRPr="005C2908">
        <w:rPr>
          <w:rFonts w:asciiTheme="majorBidi" w:hAnsiTheme="majorBidi" w:cs="B Nazanin"/>
          <w:sz w:val="22"/>
          <w:szCs w:val="22"/>
        </w:rPr>
        <w:t xml:space="preserve"> .</w:t>
      </w:r>
      <w:proofErr w:type="gram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Namak</w:t>
      </w:r>
      <w:proofErr w:type="spellEnd"/>
      <w:r w:rsidRPr="005C2908">
        <w:rPr>
          <w:rFonts w:asciiTheme="majorBidi" w:hAnsiTheme="majorBidi" w:cs="B Nazanin"/>
          <w:sz w:val="22"/>
          <w:szCs w:val="22"/>
        </w:rPr>
        <w:t>.</w:t>
      </w:r>
    </w:p>
    <w:p w14:paraId="52BF192D" w14:textId="1250586A"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Pournamdarian</w:t>
      </w:r>
      <w:proofErr w:type="spellEnd"/>
      <w:r w:rsidRPr="005C2908">
        <w:rPr>
          <w:rFonts w:asciiTheme="majorBidi" w:hAnsiTheme="majorBidi" w:cs="B Nazanin"/>
          <w:sz w:val="22"/>
          <w:szCs w:val="22"/>
        </w:rPr>
        <w:t xml:space="preserve">, T. (2011). Safar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meh: </w:t>
      </w:r>
      <w:proofErr w:type="spellStart"/>
      <w:r w:rsidRPr="005C2908">
        <w:rPr>
          <w:rFonts w:asciiTheme="majorBidi" w:hAnsiTheme="majorBidi" w:cs="B Nazanin"/>
          <w:sz w:val="22"/>
          <w:szCs w:val="22"/>
        </w:rPr>
        <w:t>Ta'ammoli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-e Ahmad Shamlou. Sokhan.</w:t>
      </w:r>
    </w:p>
    <w:p w14:paraId="0835C35F" w14:textId="7C5AE888"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​Qavimi, M. (1988). </w:t>
      </w:r>
      <w:proofErr w:type="spellStart"/>
      <w:r w:rsidRPr="005C2908">
        <w:rPr>
          <w:rFonts w:asciiTheme="majorBidi" w:hAnsiTheme="majorBidi" w:cs="B Nazanin"/>
          <w:sz w:val="22"/>
          <w:szCs w:val="22"/>
        </w:rPr>
        <w:t>Zabanshenasi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va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karbord</w:t>
      </w:r>
      <w:proofErr w:type="spellEnd"/>
      <w:r w:rsidRPr="005C2908">
        <w:rPr>
          <w:rFonts w:asciiTheme="majorBidi" w:hAnsiTheme="majorBidi" w:cs="B Nazanin"/>
          <w:sz w:val="22"/>
          <w:szCs w:val="22"/>
        </w:rPr>
        <w:t xml:space="preserve">-e </w:t>
      </w:r>
      <w:proofErr w:type="gramStart"/>
      <w:r w:rsidRPr="005C2908">
        <w:rPr>
          <w:rFonts w:asciiTheme="majorBidi" w:hAnsiTheme="majorBidi" w:cs="B Nazanin"/>
          <w:sz w:val="22"/>
          <w:szCs w:val="22"/>
        </w:rPr>
        <w:t>an</w:t>
      </w:r>
      <w:proofErr w:type="gram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peydayesh</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naqd</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sakhtari</w:t>
      </w:r>
      <w:proofErr w:type="spellEnd"/>
      <w:r w:rsidRPr="005C2908">
        <w:rPr>
          <w:rFonts w:asciiTheme="majorBidi" w:hAnsiTheme="majorBidi" w:cs="B Nazanin"/>
          <w:sz w:val="22"/>
          <w:szCs w:val="22"/>
        </w:rPr>
        <w:t>. Journal of Linguistics, 5(2), 77-89.</w:t>
      </w:r>
    </w:p>
    <w:p w14:paraId="5E1EF175" w14:textId="64220D3D" w:rsidR="00A9294C" w:rsidRPr="005C2908" w:rsidRDefault="00A9294C"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Roshan, H. (2003). Barresi-ye </w:t>
      </w:r>
      <w:proofErr w:type="spellStart"/>
      <w:r w:rsidRPr="005C2908">
        <w:rPr>
          <w:rFonts w:asciiTheme="majorBidi" w:hAnsiTheme="majorBidi" w:cs="B Nazanin"/>
          <w:sz w:val="22"/>
          <w:szCs w:val="22"/>
        </w:rPr>
        <w:t>olgou</w:t>
      </w:r>
      <w:proofErr w:type="spellEnd"/>
      <w:r w:rsidRPr="005C2908">
        <w:rPr>
          <w:rFonts w:asciiTheme="majorBidi" w:hAnsiTheme="majorBidi" w:cs="B Nazanin"/>
          <w:sz w:val="22"/>
          <w:szCs w:val="22"/>
        </w:rPr>
        <w:t xml:space="preserve">-haye </w:t>
      </w:r>
      <w:proofErr w:type="spellStart"/>
      <w:r w:rsidRPr="005C2908">
        <w:rPr>
          <w:rFonts w:asciiTheme="majorBidi" w:hAnsiTheme="majorBidi" w:cs="B Nazanin"/>
          <w:sz w:val="22"/>
          <w:szCs w:val="22"/>
        </w:rPr>
        <w:t>mousighayi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ashaar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Shamlou</w:t>
      </w:r>
      <w:proofErr w:type="spellEnd"/>
      <w:r w:rsidRPr="005C2908">
        <w:rPr>
          <w:rFonts w:asciiTheme="majorBidi" w:hAnsiTheme="majorBidi" w:cs="B Nazanin"/>
          <w:sz w:val="22"/>
          <w:szCs w:val="22"/>
        </w:rPr>
        <w:t xml:space="preserve"> (Master’s thesis). </w:t>
      </w:r>
      <w:proofErr w:type="spellStart"/>
      <w:r w:rsidRPr="005C2908">
        <w:rPr>
          <w:rFonts w:asciiTheme="majorBidi" w:hAnsiTheme="majorBidi" w:cs="B Nazanin"/>
          <w:sz w:val="22"/>
          <w:szCs w:val="22"/>
        </w:rPr>
        <w:t>Daneshkade</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va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Olum</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Ensani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Daneshgah</w:t>
      </w:r>
      <w:proofErr w:type="spellEnd"/>
      <w:r w:rsidRPr="005C2908">
        <w:rPr>
          <w:rFonts w:asciiTheme="majorBidi" w:hAnsiTheme="majorBidi" w:cs="B Nazanin"/>
          <w:sz w:val="22"/>
          <w:szCs w:val="22"/>
        </w:rPr>
        <w:t>-e Gilan.</w:t>
      </w:r>
    </w:p>
    <w:p w14:paraId="1194B5D5" w14:textId="26DD5A52"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Royayi</w:t>
      </w:r>
      <w:proofErr w:type="spellEnd"/>
      <w:r w:rsidRPr="005C2908">
        <w:rPr>
          <w:rFonts w:asciiTheme="majorBidi" w:hAnsiTheme="majorBidi" w:cs="B Nazanin"/>
          <w:sz w:val="22"/>
          <w:szCs w:val="22"/>
        </w:rPr>
        <w:t xml:space="preserve">, R. (2022). Halak-e </w:t>
      </w:r>
      <w:proofErr w:type="spellStart"/>
      <w:r w:rsidRPr="005C2908">
        <w:rPr>
          <w:rFonts w:asciiTheme="majorBidi" w:hAnsiTheme="majorBidi" w:cs="B Nazanin"/>
          <w:sz w:val="22"/>
          <w:szCs w:val="22"/>
        </w:rPr>
        <w:t>aql</w:t>
      </w:r>
      <w:proofErr w:type="spellEnd"/>
      <w:r w:rsidRPr="005C2908">
        <w:rPr>
          <w:rFonts w:asciiTheme="majorBidi" w:hAnsiTheme="majorBidi" w:cs="B Nazanin"/>
          <w:sz w:val="22"/>
          <w:szCs w:val="22"/>
        </w:rPr>
        <w:t xml:space="preserve"> be </w:t>
      </w:r>
      <w:proofErr w:type="spellStart"/>
      <w:r w:rsidRPr="005C2908">
        <w:rPr>
          <w:rFonts w:asciiTheme="majorBidi" w:hAnsiTheme="majorBidi" w:cs="B Nazanin"/>
          <w:sz w:val="22"/>
          <w:szCs w:val="22"/>
        </w:rPr>
        <w:t>vaqt</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andishidan</w:t>
      </w:r>
      <w:proofErr w:type="spellEnd"/>
      <w:r w:rsidR="0098730A" w:rsidRPr="005C2908">
        <w:rPr>
          <w:rFonts w:asciiTheme="majorBidi" w:hAnsiTheme="majorBidi" w:cs="B Nazanin"/>
          <w:sz w:val="22"/>
          <w:szCs w:val="22"/>
        </w:rPr>
        <w:t xml:space="preserve">. </w:t>
      </w:r>
      <w:r w:rsidRPr="005C2908">
        <w:rPr>
          <w:rFonts w:asciiTheme="majorBidi" w:hAnsiTheme="majorBidi" w:cs="B Nazanin"/>
          <w:sz w:val="22"/>
          <w:szCs w:val="22"/>
        </w:rPr>
        <w:t>Negah.</w:t>
      </w:r>
    </w:p>
    <w:p w14:paraId="11106733" w14:textId="5D95F998"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​Safavi, K. (2012). </w:t>
      </w:r>
      <w:proofErr w:type="spellStart"/>
      <w:r w:rsidRPr="005C2908">
        <w:rPr>
          <w:rFonts w:asciiTheme="majorBidi" w:hAnsiTheme="majorBidi" w:cs="B Nazanin"/>
          <w:sz w:val="22"/>
          <w:szCs w:val="22"/>
        </w:rPr>
        <w:t>Ashna'i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ba</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zabanshenasi</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dar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motale'at</w:t>
      </w:r>
      <w:proofErr w:type="spellEnd"/>
      <w:r w:rsidRPr="005C2908">
        <w:rPr>
          <w:rFonts w:asciiTheme="majorBidi" w:hAnsiTheme="majorBidi" w:cs="B Nazanin"/>
          <w:sz w:val="22"/>
          <w:szCs w:val="22"/>
        </w:rPr>
        <w:t xml:space="preserve">-e adab-e </w:t>
      </w:r>
      <w:proofErr w:type="spellStart"/>
      <w:r w:rsidRPr="005C2908">
        <w:rPr>
          <w:rFonts w:asciiTheme="majorBidi" w:hAnsiTheme="majorBidi" w:cs="B Nazanin"/>
          <w:sz w:val="22"/>
          <w:szCs w:val="22"/>
        </w:rPr>
        <w:t>farsi</w:t>
      </w:r>
      <w:proofErr w:type="spellEnd"/>
      <w:r w:rsidRPr="005C2908">
        <w:rPr>
          <w:rFonts w:asciiTheme="majorBidi" w:hAnsiTheme="majorBidi" w:cs="B Nazanin"/>
          <w:sz w:val="22"/>
          <w:szCs w:val="22"/>
        </w:rPr>
        <w:t>. Elmi.</w:t>
      </w:r>
    </w:p>
    <w:p w14:paraId="3D53D98F" w14:textId="4A4A50ED"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​Safavi, K. (2015a). Az </w:t>
      </w:r>
      <w:proofErr w:type="spellStart"/>
      <w:r w:rsidRPr="005C2908">
        <w:rPr>
          <w:rFonts w:asciiTheme="majorBidi" w:hAnsiTheme="majorBidi" w:cs="B Nazanin"/>
          <w:sz w:val="22"/>
          <w:szCs w:val="22"/>
        </w:rPr>
        <w:t>zabanshenasi</w:t>
      </w:r>
      <w:proofErr w:type="spellEnd"/>
      <w:r w:rsidRPr="005C2908">
        <w:rPr>
          <w:rFonts w:asciiTheme="majorBidi" w:hAnsiTheme="majorBidi" w:cs="B Nazanin"/>
          <w:sz w:val="22"/>
          <w:szCs w:val="22"/>
        </w:rPr>
        <w:t xml:space="preserve"> be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 Vol. 1: Nazm. </w:t>
      </w:r>
      <w:proofErr w:type="spellStart"/>
      <w:r w:rsidRPr="005C2908">
        <w:rPr>
          <w:rFonts w:asciiTheme="majorBidi" w:hAnsiTheme="majorBidi" w:cs="B Nazanin"/>
          <w:sz w:val="22"/>
          <w:szCs w:val="22"/>
        </w:rPr>
        <w:t>Soure</w:t>
      </w:r>
      <w:proofErr w:type="spellEnd"/>
      <w:r w:rsidRPr="005C2908">
        <w:rPr>
          <w:rFonts w:asciiTheme="majorBidi" w:hAnsiTheme="majorBidi" w:cs="B Nazanin"/>
          <w:sz w:val="22"/>
          <w:szCs w:val="22"/>
        </w:rPr>
        <w:t>-ye Mehr.</w:t>
      </w:r>
    </w:p>
    <w:p w14:paraId="54CE081B" w14:textId="6A26C3CE"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w:t>
      </w:r>
      <w:r w:rsidRPr="005C2908">
        <w:rPr>
          <w:rFonts w:asciiTheme="majorBidi" w:hAnsiTheme="majorBidi" w:cs="B Nazanin"/>
          <w:sz w:val="22"/>
          <w:szCs w:val="22"/>
        </w:rPr>
        <w:t xml:space="preserve">. (2015b). Az </w:t>
      </w:r>
      <w:proofErr w:type="spellStart"/>
      <w:r w:rsidRPr="005C2908">
        <w:rPr>
          <w:rFonts w:asciiTheme="majorBidi" w:hAnsiTheme="majorBidi" w:cs="B Nazanin"/>
          <w:sz w:val="22"/>
          <w:szCs w:val="22"/>
        </w:rPr>
        <w:t>zabanshenasi</w:t>
      </w:r>
      <w:proofErr w:type="spellEnd"/>
      <w:r w:rsidRPr="005C2908">
        <w:rPr>
          <w:rFonts w:asciiTheme="majorBidi" w:hAnsiTheme="majorBidi" w:cs="B Nazanin"/>
          <w:sz w:val="22"/>
          <w:szCs w:val="22"/>
        </w:rPr>
        <w:t xml:space="preserve"> be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 Vol. 2: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Soure</w:t>
      </w:r>
      <w:proofErr w:type="spellEnd"/>
      <w:r w:rsidRPr="005C2908">
        <w:rPr>
          <w:rFonts w:asciiTheme="majorBidi" w:hAnsiTheme="majorBidi" w:cs="B Nazanin"/>
          <w:sz w:val="22"/>
          <w:szCs w:val="22"/>
        </w:rPr>
        <w:t>-ye Mehr.</w:t>
      </w:r>
    </w:p>
    <w:p w14:paraId="7F19E6BF" w14:textId="19CA3856"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Salajeqeh</w:t>
      </w:r>
      <w:proofErr w:type="spellEnd"/>
      <w:r w:rsidRPr="005C2908">
        <w:rPr>
          <w:rFonts w:asciiTheme="majorBidi" w:hAnsiTheme="majorBidi" w:cs="B Nazanin"/>
          <w:sz w:val="22"/>
          <w:szCs w:val="22"/>
        </w:rPr>
        <w:t xml:space="preserve">, P. (2005). </w:t>
      </w:r>
      <w:proofErr w:type="spellStart"/>
      <w:r w:rsidRPr="005C2908">
        <w:rPr>
          <w:rFonts w:asciiTheme="majorBidi" w:hAnsiTheme="majorBidi" w:cs="B Nazanin"/>
          <w:sz w:val="22"/>
          <w:szCs w:val="22"/>
        </w:rPr>
        <w:t>Amirzadeh</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kashi</w:t>
      </w:r>
      <w:proofErr w:type="spellEnd"/>
      <w:r w:rsidRPr="005C2908">
        <w:rPr>
          <w:rFonts w:asciiTheme="majorBidi" w:hAnsiTheme="majorBidi" w:cs="B Nazanin"/>
          <w:sz w:val="22"/>
          <w:szCs w:val="22"/>
        </w:rPr>
        <w:t xml:space="preserve">-ha: </w:t>
      </w:r>
      <w:proofErr w:type="spellStart"/>
      <w:r w:rsidRPr="005C2908">
        <w:rPr>
          <w:rFonts w:asciiTheme="majorBidi" w:hAnsiTheme="majorBidi" w:cs="B Nazanin"/>
          <w:sz w:val="22"/>
          <w:szCs w:val="22"/>
        </w:rPr>
        <w:t>Naqd</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mo'aser</w:t>
      </w:r>
      <w:proofErr w:type="spellEnd"/>
      <w:r w:rsidRPr="005C2908">
        <w:rPr>
          <w:rFonts w:asciiTheme="majorBidi" w:hAnsiTheme="majorBidi" w:cs="B Nazanin"/>
          <w:sz w:val="22"/>
          <w:szCs w:val="22"/>
        </w:rPr>
        <w:t xml:space="preserve"> (Ahmad Shamlou). Morvarid.</w:t>
      </w:r>
    </w:p>
    <w:p w14:paraId="1FB61FA8" w14:textId="5370A09A"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​Shafi'i Kadkani, M. R. (2012). </w:t>
      </w:r>
      <w:proofErr w:type="spellStart"/>
      <w:r w:rsidRPr="005C2908">
        <w:rPr>
          <w:rFonts w:asciiTheme="majorBidi" w:hAnsiTheme="majorBidi" w:cs="B Nazanin"/>
          <w:sz w:val="22"/>
          <w:szCs w:val="22"/>
        </w:rPr>
        <w:t>Rastakhiz</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kalamat</w:t>
      </w:r>
      <w:proofErr w:type="spellEnd"/>
      <w:r w:rsidRPr="005C2908">
        <w:rPr>
          <w:rFonts w:asciiTheme="majorBidi" w:hAnsiTheme="majorBidi" w:cs="B Nazanin"/>
          <w:sz w:val="22"/>
          <w:szCs w:val="22"/>
        </w:rPr>
        <w:t>.</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Sokhan.</w:t>
      </w:r>
    </w:p>
    <w:p w14:paraId="28E923A9" w14:textId="2A95E2EE"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__________________</w:t>
      </w:r>
      <w:r w:rsidRPr="005C2908">
        <w:rPr>
          <w:rFonts w:asciiTheme="majorBidi" w:hAnsiTheme="majorBidi" w:cs="B Nazanin"/>
          <w:sz w:val="22"/>
          <w:szCs w:val="22"/>
        </w:rPr>
        <w:t xml:space="preserve">. (2014). </w:t>
      </w:r>
      <w:proofErr w:type="spellStart"/>
      <w:r w:rsidRPr="005C2908">
        <w:rPr>
          <w:rFonts w:asciiTheme="majorBidi" w:hAnsiTheme="majorBidi" w:cs="B Nazanin"/>
          <w:sz w:val="22"/>
          <w:szCs w:val="22"/>
        </w:rPr>
        <w:t>Mousiqi</w:t>
      </w:r>
      <w:proofErr w:type="spellEnd"/>
      <w:r w:rsidRPr="005C2908">
        <w:rPr>
          <w:rFonts w:asciiTheme="majorBidi" w:hAnsiTheme="majorBidi" w:cs="B Nazanin"/>
          <w:sz w:val="22"/>
          <w:szCs w:val="22"/>
        </w:rPr>
        <w:t xml:space="preserve">-ye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Agah.</w:t>
      </w:r>
    </w:p>
    <w:p w14:paraId="1309C3A5" w14:textId="11EFAE57"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__________________</w:t>
      </w:r>
      <w:r w:rsidRPr="005C2908">
        <w:rPr>
          <w:rFonts w:asciiTheme="majorBidi" w:hAnsiTheme="majorBidi" w:cs="B Nazanin"/>
          <w:sz w:val="22"/>
          <w:szCs w:val="22"/>
        </w:rPr>
        <w:t xml:space="preserve">. (2019). Ba </w:t>
      </w:r>
      <w:proofErr w:type="spellStart"/>
      <w:r w:rsidRPr="005C2908">
        <w:rPr>
          <w:rFonts w:asciiTheme="majorBidi" w:hAnsiTheme="majorBidi" w:cs="B Nazanin"/>
          <w:sz w:val="22"/>
          <w:szCs w:val="22"/>
        </w:rPr>
        <w:t>cheragh</w:t>
      </w:r>
      <w:proofErr w:type="spellEnd"/>
      <w:r w:rsidRPr="005C2908">
        <w:rPr>
          <w:rFonts w:asciiTheme="majorBidi" w:hAnsiTheme="majorBidi" w:cs="B Nazanin"/>
          <w:sz w:val="22"/>
          <w:szCs w:val="22"/>
        </w:rPr>
        <w:t xml:space="preserve"> va </w:t>
      </w:r>
      <w:proofErr w:type="spellStart"/>
      <w:r w:rsidRPr="005C2908">
        <w:rPr>
          <w:rFonts w:asciiTheme="majorBidi" w:hAnsiTheme="majorBidi" w:cs="B Nazanin"/>
          <w:sz w:val="22"/>
          <w:szCs w:val="22"/>
        </w:rPr>
        <w:t>ayine</w:t>
      </w:r>
      <w:proofErr w:type="spellEnd"/>
      <w:r w:rsidRPr="005C2908">
        <w:rPr>
          <w:rFonts w:asciiTheme="majorBidi" w:hAnsiTheme="majorBidi" w:cs="B Nazanin"/>
          <w:sz w:val="22"/>
          <w:szCs w:val="22"/>
        </w:rPr>
        <w:t>.</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Sokhan.</w:t>
      </w:r>
    </w:p>
    <w:p w14:paraId="78A33BB9" w14:textId="3FAE86A2"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 xml:space="preserve">​Shamloo, A. (1989).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 xml:space="preserve">-e zaman-e ma 1 (M. </w:t>
      </w:r>
      <w:proofErr w:type="spellStart"/>
      <w:r w:rsidRPr="005C2908">
        <w:rPr>
          <w:rFonts w:asciiTheme="majorBidi" w:hAnsiTheme="majorBidi" w:cs="B Nazanin"/>
          <w:sz w:val="22"/>
          <w:szCs w:val="22"/>
        </w:rPr>
        <w:t>Hoquqi</w:t>
      </w:r>
      <w:proofErr w:type="spellEnd"/>
      <w:r w:rsidRPr="005C2908">
        <w:rPr>
          <w:rFonts w:asciiTheme="majorBidi" w:hAnsiTheme="majorBidi" w:cs="B Nazanin"/>
          <w:sz w:val="22"/>
          <w:szCs w:val="22"/>
        </w:rPr>
        <w:t>, Ed.). Negah.</w:t>
      </w:r>
    </w:p>
    <w:p w14:paraId="29371D8C" w14:textId="1DBC5A42"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sz w:val="22"/>
          <w:szCs w:val="22"/>
        </w:rPr>
        <w:t>__________</w:t>
      </w:r>
      <w:r w:rsidRPr="005C2908">
        <w:rPr>
          <w:rFonts w:asciiTheme="majorBidi" w:hAnsiTheme="majorBidi" w:cs="B Nazanin"/>
          <w:sz w:val="22"/>
          <w:szCs w:val="22"/>
        </w:rPr>
        <w:t xml:space="preserve">. (2013). </w:t>
      </w:r>
      <w:proofErr w:type="spellStart"/>
      <w:r w:rsidRPr="005C2908">
        <w:rPr>
          <w:rFonts w:asciiTheme="majorBidi" w:hAnsiTheme="majorBidi" w:cs="B Nazanin"/>
          <w:sz w:val="22"/>
          <w:szCs w:val="22"/>
        </w:rPr>
        <w:t>Majmou</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asar</w:t>
      </w:r>
      <w:proofErr w:type="spellEnd"/>
      <w:r w:rsidRPr="005C2908">
        <w:rPr>
          <w:rFonts w:asciiTheme="majorBidi" w:hAnsiTheme="majorBidi" w:cs="B Nazanin"/>
          <w:sz w:val="22"/>
          <w:szCs w:val="22"/>
        </w:rPr>
        <w:t xml:space="preserve">: Daftar-e </w:t>
      </w:r>
      <w:proofErr w:type="spellStart"/>
      <w:r w:rsidRPr="005C2908">
        <w:rPr>
          <w:rFonts w:asciiTheme="majorBidi" w:hAnsiTheme="majorBidi" w:cs="B Nazanin"/>
          <w:sz w:val="22"/>
          <w:szCs w:val="22"/>
        </w:rPr>
        <w:t>yekom</w:t>
      </w:r>
      <w:proofErr w:type="spellEnd"/>
      <w:r w:rsidRPr="005C2908">
        <w:rPr>
          <w:rFonts w:asciiTheme="majorBidi" w:hAnsiTheme="majorBidi" w:cs="B Nazanin"/>
          <w:sz w:val="22"/>
          <w:szCs w:val="22"/>
        </w:rPr>
        <w:t xml:space="preserve">: </w:t>
      </w:r>
      <w:proofErr w:type="spellStart"/>
      <w:r w:rsidRPr="005C2908">
        <w:rPr>
          <w:rFonts w:asciiTheme="majorBidi" w:hAnsiTheme="majorBidi" w:cs="B Nazanin"/>
          <w:sz w:val="22"/>
          <w:szCs w:val="22"/>
        </w:rPr>
        <w:t>She’r</w:t>
      </w:r>
      <w:proofErr w:type="spellEnd"/>
      <w:r w:rsidRPr="005C2908">
        <w:rPr>
          <w:rFonts w:asciiTheme="majorBidi" w:hAnsiTheme="majorBidi" w:cs="B Nazanin"/>
          <w:sz w:val="22"/>
          <w:szCs w:val="22"/>
        </w:rPr>
        <w:t>-ha 1323-1378. Negah.</w:t>
      </w:r>
    </w:p>
    <w:p w14:paraId="427548B8" w14:textId="68F45F57"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proofErr w:type="spellStart"/>
      <w:r w:rsidRPr="005C2908">
        <w:rPr>
          <w:rFonts w:asciiTheme="majorBidi" w:hAnsiTheme="majorBidi" w:cs="B Nazanin"/>
          <w:sz w:val="22"/>
          <w:szCs w:val="22"/>
        </w:rPr>
        <w:t>Shamisa</w:t>
      </w:r>
      <w:proofErr w:type="spellEnd"/>
      <w:r w:rsidRPr="005C2908">
        <w:rPr>
          <w:rFonts w:asciiTheme="majorBidi" w:hAnsiTheme="majorBidi" w:cs="B Nazanin"/>
          <w:sz w:val="22"/>
          <w:szCs w:val="22"/>
        </w:rPr>
        <w:t xml:space="preserve">, S. (2004). </w:t>
      </w:r>
      <w:proofErr w:type="spellStart"/>
      <w:r w:rsidRPr="005C2908">
        <w:rPr>
          <w:rFonts w:asciiTheme="majorBidi" w:hAnsiTheme="majorBidi" w:cs="B Nazanin"/>
          <w:sz w:val="22"/>
          <w:szCs w:val="22"/>
        </w:rPr>
        <w:t>Rahnamay</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adabiyat</w:t>
      </w:r>
      <w:proofErr w:type="spellEnd"/>
      <w:r w:rsidRPr="005C2908">
        <w:rPr>
          <w:rFonts w:asciiTheme="majorBidi" w:hAnsiTheme="majorBidi" w:cs="B Nazanin"/>
          <w:sz w:val="22"/>
          <w:szCs w:val="22"/>
        </w:rPr>
        <w:t xml:space="preserve">-e </w:t>
      </w:r>
      <w:proofErr w:type="spellStart"/>
      <w:r w:rsidRPr="005C2908">
        <w:rPr>
          <w:rFonts w:asciiTheme="majorBidi" w:hAnsiTheme="majorBidi" w:cs="B Nazanin"/>
          <w:sz w:val="22"/>
          <w:szCs w:val="22"/>
        </w:rPr>
        <w:t>mo'aser</w:t>
      </w:r>
      <w:proofErr w:type="spellEnd"/>
      <w:r w:rsidRPr="005C2908">
        <w:rPr>
          <w:rFonts w:asciiTheme="majorBidi" w:hAnsiTheme="majorBidi" w:cs="B Nazanin"/>
          <w:sz w:val="22"/>
          <w:szCs w:val="22"/>
        </w:rPr>
        <w:t>.</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Mitra.</w:t>
      </w:r>
    </w:p>
    <w:p w14:paraId="287391EA" w14:textId="74191685"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hint="cs"/>
          <w:sz w:val="22"/>
          <w:szCs w:val="22"/>
          <w:rtl/>
        </w:rPr>
        <w:t>_________</w:t>
      </w:r>
      <w:r w:rsidRPr="005C2908">
        <w:rPr>
          <w:rFonts w:asciiTheme="majorBidi" w:hAnsiTheme="majorBidi" w:cs="B Nazanin"/>
          <w:sz w:val="22"/>
          <w:szCs w:val="22"/>
        </w:rPr>
        <w:t>. (2015a). Bayan (4th ed.).</w:t>
      </w:r>
      <w:r w:rsidR="0098730A" w:rsidRPr="005C2908">
        <w:rPr>
          <w:rFonts w:asciiTheme="majorBidi" w:hAnsiTheme="majorBidi" w:cs="B Nazanin"/>
          <w:sz w:val="22"/>
          <w:szCs w:val="22"/>
        </w:rPr>
        <w:t xml:space="preserve"> </w:t>
      </w:r>
      <w:r w:rsidRPr="005C2908">
        <w:rPr>
          <w:rFonts w:asciiTheme="majorBidi" w:hAnsiTheme="majorBidi" w:cs="B Nazanin"/>
          <w:sz w:val="22"/>
          <w:szCs w:val="22"/>
        </w:rPr>
        <w:t>Mitra.</w:t>
      </w:r>
    </w:p>
    <w:p w14:paraId="74B17407" w14:textId="37200E27" w:rsidR="0020459B" w:rsidRPr="005C2908" w:rsidRDefault="00FB237D" w:rsidP="0020459B">
      <w:pPr>
        <w:pStyle w:val="a5"/>
        <w:numPr>
          <w:ilvl w:val="0"/>
          <w:numId w:val="18"/>
        </w:numPr>
        <w:rPr>
          <w:rFonts w:asciiTheme="majorBidi" w:hAnsiTheme="majorBidi" w:cs="B Nazanin"/>
          <w:sz w:val="22"/>
          <w:szCs w:val="22"/>
        </w:rPr>
      </w:pPr>
      <w:r w:rsidRPr="005C2908">
        <w:rPr>
          <w:rFonts w:asciiTheme="majorBidi" w:hAnsiTheme="majorBidi" w:cs="B Nazanin" w:hint="cs"/>
          <w:sz w:val="22"/>
          <w:szCs w:val="22"/>
          <w:rtl/>
        </w:rPr>
        <w:t>_________</w:t>
      </w:r>
      <w:r w:rsidR="0020459B" w:rsidRPr="005C2908">
        <w:rPr>
          <w:rFonts w:asciiTheme="majorBidi" w:hAnsiTheme="majorBidi" w:cs="B Nazanin"/>
          <w:sz w:val="22"/>
          <w:szCs w:val="22"/>
        </w:rPr>
        <w:t xml:space="preserve">. (2015b). </w:t>
      </w:r>
      <w:proofErr w:type="spellStart"/>
      <w:r w:rsidR="0020459B" w:rsidRPr="005C2908">
        <w:rPr>
          <w:rFonts w:asciiTheme="majorBidi" w:hAnsiTheme="majorBidi" w:cs="B Nazanin"/>
          <w:sz w:val="22"/>
          <w:szCs w:val="22"/>
        </w:rPr>
        <w:t>Sabkshenasi</w:t>
      </w:r>
      <w:proofErr w:type="spellEnd"/>
      <w:r w:rsidR="0020459B" w:rsidRPr="005C2908">
        <w:rPr>
          <w:rFonts w:asciiTheme="majorBidi" w:hAnsiTheme="majorBidi" w:cs="B Nazanin"/>
          <w:sz w:val="22"/>
          <w:szCs w:val="22"/>
        </w:rPr>
        <w:t xml:space="preserve">-ye </w:t>
      </w:r>
      <w:proofErr w:type="spellStart"/>
      <w:r w:rsidR="0020459B" w:rsidRPr="005C2908">
        <w:rPr>
          <w:rFonts w:asciiTheme="majorBidi" w:hAnsiTheme="majorBidi" w:cs="B Nazanin"/>
          <w:sz w:val="22"/>
          <w:szCs w:val="22"/>
        </w:rPr>
        <w:t>she’r</w:t>
      </w:r>
      <w:proofErr w:type="spellEnd"/>
      <w:r w:rsidR="0020459B" w:rsidRPr="005C2908">
        <w:rPr>
          <w:rFonts w:asciiTheme="majorBidi" w:hAnsiTheme="majorBidi" w:cs="B Nazanin"/>
          <w:sz w:val="22"/>
          <w:szCs w:val="22"/>
        </w:rPr>
        <w:t xml:space="preserve"> (2nd ed.). Mitra.</w:t>
      </w:r>
    </w:p>
    <w:p w14:paraId="56BD2F52" w14:textId="0FD5EF87" w:rsidR="0020459B" w:rsidRPr="005C2908" w:rsidRDefault="0020459B" w:rsidP="0020459B">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hint="cs"/>
          <w:sz w:val="22"/>
          <w:szCs w:val="22"/>
          <w:rtl/>
        </w:rPr>
        <w:t>_________</w:t>
      </w:r>
      <w:r w:rsidRPr="005C2908">
        <w:rPr>
          <w:rFonts w:asciiTheme="majorBidi" w:hAnsiTheme="majorBidi" w:cs="B Nazanin"/>
          <w:sz w:val="22"/>
          <w:szCs w:val="22"/>
        </w:rPr>
        <w:t xml:space="preserve">. (2016). </w:t>
      </w:r>
      <w:proofErr w:type="spellStart"/>
      <w:r w:rsidRPr="005C2908">
        <w:rPr>
          <w:rFonts w:asciiTheme="majorBidi" w:hAnsiTheme="majorBidi" w:cs="B Nazanin"/>
          <w:sz w:val="22"/>
          <w:szCs w:val="22"/>
        </w:rPr>
        <w:t>Negahi</w:t>
      </w:r>
      <w:proofErr w:type="spellEnd"/>
      <w:r w:rsidRPr="005C2908">
        <w:rPr>
          <w:rFonts w:asciiTheme="majorBidi" w:hAnsiTheme="majorBidi" w:cs="B Nazanin"/>
          <w:sz w:val="22"/>
          <w:szCs w:val="22"/>
        </w:rPr>
        <w:t xml:space="preserve"> taze be </w:t>
      </w:r>
      <w:proofErr w:type="spellStart"/>
      <w:r w:rsidRPr="005C2908">
        <w:rPr>
          <w:rFonts w:asciiTheme="majorBidi" w:hAnsiTheme="majorBidi" w:cs="B Nazanin"/>
          <w:sz w:val="22"/>
          <w:szCs w:val="22"/>
        </w:rPr>
        <w:t>badi</w:t>
      </w:r>
      <w:proofErr w:type="spellEnd"/>
      <w:r w:rsidR="00683D2F" w:rsidRPr="005C2908">
        <w:rPr>
          <w:rFonts w:asciiTheme="majorBidi" w:hAnsiTheme="majorBidi" w:cs="B Nazanin"/>
          <w:sz w:val="22"/>
          <w:szCs w:val="22"/>
        </w:rPr>
        <w:t>'</w:t>
      </w:r>
      <w:r w:rsidRPr="005C2908">
        <w:rPr>
          <w:rFonts w:asciiTheme="majorBidi" w:hAnsiTheme="majorBidi" w:cs="B Nazanin"/>
          <w:sz w:val="22"/>
          <w:szCs w:val="22"/>
        </w:rPr>
        <w:t xml:space="preserve"> (3rd ed.). Mitra.</w:t>
      </w:r>
    </w:p>
    <w:p w14:paraId="50DCACD5" w14:textId="49A7BC91" w:rsidR="00A9294C" w:rsidRPr="005C2908" w:rsidRDefault="0020459B" w:rsidP="00A9294C">
      <w:pPr>
        <w:pStyle w:val="a5"/>
        <w:numPr>
          <w:ilvl w:val="0"/>
          <w:numId w:val="18"/>
        </w:numPr>
        <w:rPr>
          <w:rFonts w:asciiTheme="majorBidi" w:hAnsiTheme="majorBidi" w:cs="B Nazanin"/>
          <w:sz w:val="22"/>
          <w:szCs w:val="22"/>
        </w:rPr>
      </w:pPr>
      <w:r w:rsidRPr="005C2908">
        <w:rPr>
          <w:rFonts w:asciiTheme="majorBidi" w:hAnsiTheme="majorBidi" w:cs="B Nazanin"/>
          <w:sz w:val="22"/>
          <w:szCs w:val="22"/>
        </w:rPr>
        <w:t>​</w:t>
      </w:r>
      <w:r w:rsidR="00FB237D" w:rsidRPr="005C2908">
        <w:rPr>
          <w:rFonts w:asciiTheme="majorBidi" w:hAnsiTheme="majorBidi" w:cs="B Nazanin" w:hint="cs"/>
          <w:sz w:val="22"/>
          <w:szCs w:val="22"/>
          <w:rtl/>
        </w:rPr>
        <w:t>_________</w:t>
      </w:r>
      <w:r w:rsidRPr="005C2908">
        <w:rPr>
          <w:rFonts w:asciiTheme="majorBidi" w:hAnsiTheme="majorBidi" w:cs="B Nazanin"/>
          <w:sz w:val="22"/>
          <w:szCs w:val="22"/>
        </w:rPr>
        <w:t xml:space="preserve">. (2018). </w:t>
      </w:r>
      <w:proofErr w:type="spellStart"/>
      <w:r w:rsidRPr="005C2908">
        <w:rPr>
          <w:rFonts w:asciiTheme="majorBidi" w:hAnsiTheme="majorBidi" w:cs="B Nazanin"/>
          <w:sz w:val="22"/>
          <w:szCs w:val="22"/>
        </w:rPr>
        <w:t>Negahi</w:t>
      </w:r>
      <w:proofErr w:type="spellEnd"/>
      <w:r w:rsidRPr="005C2908">
        <w:rPr>
          <w:rFonts w:asciiTheme="majorBidi" w:hAnsiTheme="majorBidi" w:cs="B Nazanin"/>
          <w:sz w:val="22"/>
          <w:szCs w:val="22"/>
        </w:rPr>
        <w:t xml:space="preserve"> be Forough.</w:t>
      </w:r>
      <w:r w:rsidR="0098730A" w:rsidRPr="005C2908">
        <w:rPr>
          <w:rFonts w:asciiTheme="majorBidi" w:hAnsiTheme="majorBidi" w:cs="B Nazanin" w:hint="cs"/>
          <w:sz w:val="22"/>
          <w:szCs w:val="22"/>
          <w:rtl/>
        </w:rPr>
        <w:t xml:space="preserve"> </w:t>
      </w:r>
      <w:r w:rsidRPr="005C2908">
        <w:rPr>
          <w:rFonts w:asciiTheme="majorBidi" w:hAnsiTheme="majorBidi" w:cs="B Nazanin"/>
          <w:sz w:val="22"/>
          <w:szCs w:val="22"/>
        </w:rPr>
        <w:t>Morvarid.</w:t>
      </w:r>
    </w:p>
    <w:p w14:paraId="25E72369" w14:textId="31F76D12" w:rsidR="00D47BAB" w:rsidRPr="005C2908" w:rsidRDefault="00D47BAB" w:rsidP="00013321">
      <w:pPr>
        <w:pStyle w:val="a4"/>
        <w:rPr>
          <w:rFonts w:cs="B Nazanin"/>
          <w:b/>
          <w:bCs/>
          <w:sz w:val="28"/>
          <w:szCs w:val="28"/>
        </w:rPr>
      </w:pPr>
      <w:bookmarkStart w:id="14" w:name="_الگوی_مشخصات_به‌صورت"/>
      <w:bookmarkEnd w:id="14"/>
    </w:p>
    <w:sectPr w:rsidR="00D47BAB" w:rsidRPr="005C2908" w:rsidSect="00614A6E">
      <w:headerReference w:type="first" r:id="rId25"/>
      <w:footnotePr>
        <w:numRestart w:val="eachPage"/>
      </w:footnotePr>
      <w:pgSz w:w="11906" w:h="16838"/>
      <w:pgMar w:top="1134" w:right="2552" w:bottom="3005" w:left="2552" w:header="2381"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9B5E0" w14:textId="77777777" w:rsidR="00705B65" w:rsidRDefault="00705B65" w:rsidP="00C6489B">
      <w:pPr>
        <w:spacing w:after="0" w:line="240" w:lineRule="auto"/>
      </w:pPr>
      <w:r>
        <w:separator/>
      </w:r>
    </w:p>
  </w:endnote>
  <w:endnote w:type="continuationSeparator" w:id="0">
    <w:p w14:paraId="1BA4E975" w14:textId="77777777" w:rsidR="00705B65" w:rsidRDefault="00705B65" w:rsidP="00C6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F757F19-076F-4AC8-9326-FC7575593E0A}"/>
    <w:embedBold r:id="rId2" w:fontKey="{3B8C16FB-D4BA-4476-B345-5D4CC0587EFF}"/>
    <w:embedItalic r:id="rId3" w:fontKey="{A543B18A-A71B-486A-9302-A8A94F3FEDB8}"/>
    <w:embedBoldItalic r:id="rId4" w:fontKey="{57FD4F6A-44E3-4B5A-B623-67A8D2E319D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subsetted="1" w:fontKey="{3679370A-313A-4468-9323-E9A2B81850D5}"/>
    <w:embedBold r:id="rId6" w:subsetted="1" w:fontKey="{0F94B6FE-67CE-4CAA-AC95-F0C5FC79BE59}"/>
    <w:embedItalic r:id="rId7" w:subsetted="1" w:fontKey="{7F10325F-D8E5-4EE3-92D0-F14584BC9C9A}"/>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embedRegular r:id="rId8" w:subsetted="1" w:fontKey="{F3453C07-87EB-41A8-ADA0-26663A62D111}"/>
    <w:embedBold r:id="rId9" w:subsetted="1" w:fontKey="{A33B51F4-F9F8-4DB7-BDD9-6C14805BE0B7}"/>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embedRegular r:id="rId10" w:fontKey="{AD13B863-D4D2-4176-ABE4-C1AB1BF35AEB}"/>
    <w:embedBold r:id="rId11" w:fontKey="{21BF20F8-F5D8-46BF-8C49-ABC95DA4E96B}"/>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Compset">
    <w:panose1 w:val="00000400000000000000"/>
    <w:charset w:val="B2"/>
    <w:family w:val="auto"/>
    <w:pitch w:val="variable"/>
    <w:sig w:usb0="00002001" w:usb1="80000000" w:usb2="00000008"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2" w:fontKey="{5DFEB947-D4F2-405E-A39F-86CC095D41CF}"/>
    <w:embedBold r:id="rId13" w:fontKey="{D04271E4-5C60-4703-972D-CF6C0B9C1319}"/>
    <w:embedItalic r:id="rId14" w:fontKey="{B108E84F-7777-4DA8-BCB8-82DDE7D16484}"/>
    <w:embedBoldItalic r:id="rId15" w:fontKey="{F670B463-9D3A-4347-8A1C-F2A8BB22857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IRZar">
    <w:panose1 w:val="02000506000000020002"/>
    <w:charset w:val="00"/>
    <w:family w:val="auto"/>
    <w:pitch w:val="variable"/>
    <w:sig w:usb0="00002003" w:usb1="00000000" w:usb2="00000000" w:usb3="00000000" w:csb0="00000041" w:csb1="00000000"/>
    <w:embedRegular r:id="rId16" w:subsetted="1" w:fontKey="{BA12F9C9-6717-4496-B7A4-449133C09A6A}"/>
    <w:embedItalic r:id="rId17" w:subsetted="1" w:fontKey="{9178D634-29F2-441D-BF6F-2ABE55AFB2A9}"/>
  </w:font>
  <w:font w:name="IRLotus">
    <w:panose1 w:val="02000503000000020002"/>
    <w:charset w:val="00"/>
    <w:family w:val="auto"/>
    <w:pitch w:val="variable"/>
    <w:sig w:usb0="00002003" w:usb1="00000000" w:usb2="00000000" w:usb3="00000000" w:csb0="00000041" w:csb1="00000000"/>
    <w:embedRegular r:id="rId18" w:subsetted="1" w:fontKey="{183D82F2-D9F2-4F27-8EE8-2B624243FC5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5AB5" w14:textId="77777777" w:rsidR="00705B65" w:rsidRPr="00A16032" w:rsidRDefault="00705B65" w:rsidP="00A16032">
      <w:pPr>
        <w:spacing w:after="0" w:line="240" w:lineRule="auto"/>
        <w:rPr>
          <w:sz w:val="4"/>
          <w:szCs w:val="4"/>
        </w:rPr>
      </w:pPr>
      <w:r w:rsidRPr="00A16032">
        <w:rPr>
          <w:sz w:val="4"/>
          <w:szCs w:val="4"/>
        </w:rPr>
        <w:continuationSeparator/>
      </w:r>
    </w:p>
  </w:footnote>
  <w:footnote w:type="continuationSeparator" w:id="0">
    <w:p w14:paraId="432F6C70" w14:textId="77777777" w:rsidR="00705B65" w:rsidRDefault="00705B65" w:rsidP="00C6489B">
      <w:pPr>
        <w:spacing w:after="0" w:line="240" w:lineRule="auto"/>
      </w:pPr>
      <w:r>
        <w:continuationSeparator/>
      </w:r>
    </w:p>
  </w:footnote>
  <w:footnote w:id="1">
    <w:p w14:paraId="12BE640B" w14:textId="77777777" w:rsidR="002176AE" w:rsidRDefault="002176AE" w:rsidP="002176AE">
      <w:pPr>
        <w:pStyle w:val="FootnoteText"/>
      </w:pPr>
      <w:r>
        <w:rPr>
          <w:rStyle w:val="FootnoteReference"/>
        </w:rPr>
        <w:footnoteRef/>
      </w:r>
      <w:r>
        <w:rPr>
          <w:rFonts w:hint="cs"/>
          <w:rtl/>
        </w:rPr>
        <w:t>.</w:t>
      </w:r>
      <w:r>
        <w:rPr>
          <w:rtl/>
        </w:rPr>
        <w:t xml:space="preserve"> </w:t>
      </w:r>
      <w:r w:rsidRPr="00C72C58">
        <w:rPr>
          <w:rFonts w:cs="B Zar"/>
          <w:i/>
          <w:rtl/>
          <w:lang w:bidi="ar-SA"/>
        </w:rPr>
        <w:t>برای درک بهتر ر.ک به: صفوی، کورش. (</w:t>
      </w:r>
      <w:r w:rsidRPr="00C72C58">
        <w:rPr>
          <w:rFonts w:cs="B Zar"/>
          <w:i/>
          <w:rtl/>
        </w:rPr>
        <w:t xml:space="preserve">۱۳۹۴) </w:t>
      </w:r>
      <w:r w:rsidRPr="00C72C58">
        <w:rPr>
          <w:rFonts w:cs="B Zar"/>
          <w:i/>
          <w:rtl/>
          <w:lang w:bidi="ar-SA"/>
        </w:rPr>
        <w:t xml:space="preserve">از زبان‌شناسی به ادبیات (جلد اول: نظم)، فصل دهم: سلسله مراتب نظم‌آفرینی، صص </w:t>
      </w:r>
      <w:r w:rsidRPr="00C72C58">
        <w:rPr>
          <w:rFonts w:cs="B Zar"/>
          <w:i/>
          <w:rtl/>
        </w:rPr>
        <w:t>۲۴۷-۲۷۴</w:t>
      </w:r>
      <w:r w:rsidRPr="00C72C58">
        <w:rPr>
          <w:rFonts w:cs="B Zar"/>
          <w:i/>
        </w:rPr>
        <w:t>.</w:t>
      </w:r>
    </w:p>
  </w:footnote>
  <w:footnote w:id="2">
    <w:p w14:paraId="15EC10D1" w14:textId="77777777" w:rsidR="00406BBD" w:rsidRPr="002D00BF" w:rsidRDefault="00406BBD" w:rsidP="001B4DBA">
      <w:pPr>
        <w:pStyle w:val="FootnoteText"/>
        <w:rPr>
          <w:rFonts w:ascii="IRZar" w:hAnsi="IRZar" w:cs="B Zar"/>
          <w:rtl/>
        </w:rPr>
      </w:pPr>
      <w:r w:rsidRPr="002D00BF">
        <w:rPr>
          <w:rStyle w:val="FootnoteReference"/>
          <w:rFonts w:ascii="IRZar" w:hAnsi="IRZar" w:cs="B Zar"/>
        </w:rPr>
        <w:footnoteRef/>
      </w:r>
      <w:r w:rsidRPr="002D00BF">
        <w:rPr>
          <w:rFonts w:ascii="IRZar" w:hAnsi="IRZar" w:cs="B Zar"/>
          <w:rtl/>
        </w:rPr>
        <w:t>. برای درک بهتر فرآیندهای قاعده‌افزایی ر.ک به: صفوی، کورش. (139</w:t>
      </w:r>
      <w:r w:rsidRPr="002D00BF">
        <w:rPr>
          <w:rFonts w:ascii="IRZar" w:hAnsi="IRZar" w:cs="B Zar" w:hint="cs"/>
          <w:rtl/>
        </w:rPr>
        <w:t>4</w:t>
      </w:r>
      <w:r w:rsidRPr="002D00BF">
        <w:rPr>
          <w:rFonts w:ascii="IRZar" w:hAnsi="IRZar" w:cs="B Zar"/>
          <w:rtl/>
        </w:rPr>
        <w:t>) از زبان‌شن</w:t>
      </w:r>
      <w:r w:rsidRPr="002D00BF">
        <w:rPr>
          <w:rFonts w:ascii="IRZar" w:hAnsi="IRZar" w:cs="B Zar" w:hint="cs"/>
          <w:rtl/>
        </w:rPr>
        <w:t>ا</w:t>
      </w:r>
      <w:r w:rsidRPr="002D00BF">
        <w:rPr>
          <w:rFonts w:ascii="IRZar" w:hAnsi="IRZar" w:cs="B Zar"/>
          <w:rtl/>
        </w:rPr>
        <w:t>سی به ادبیات (جلد اول: نظم)، سورة مهر، صص 318-161.</w:t>
      </w:r>
    </w:p>
    <w:p w14:paraId="1C4DD88D" w14:textId="77777777" w:rsidR="00406BBD" w:rsidRPr="00AA73B9" w:rsidRDefault="00406BBD" w:rsidP="001B4DBA">
      <w:pPr>
        <w:pStyle w:val="FootnoteText"/>
        <w:rPr>
          <w:rFonts w:ascii="IRZar" w:hAnsi="IRZar" w:cs="IRZar"/>
        </w:rPr>
      </w:pPr>
      <w:r w:rsidRPr="002D00BF">
        <w:rPr>
          <w:rFonts w:ascii="IRZar" w:hAnsi="IRZar" w:cs="B Zar"/>
          <w:rtl/>
        </w:rPr>
        <w:t>و برای قاعده‌کاهی ر. ک به: صفوی، کورش، (1394) از زبان‌شناسی به ادبیات (جلد دوم: شعر)، سوره مه</w:t>
      </w:r>
      <w:r w:rsidRPr="002D00BF">
        <w:rPr>
          <w:rFonts w:ascii="IRZar" w:hAnsi="IRZar" w:cs="B Zar" w:hint="cs"/>
          <w:rtl/>
        </w:rPr>
        <w:t>ر</w:t>
      </w:r>
      <w:r w:rsidRPr="002D00BF">
        <w:rPr>
          <w:rFonts w:ascii="IRZar" w:hAnsi="IRZar" w:cs="B Zar"/>
          <w:rtl/>
        </w:rPr>
        <w:t>، صص 94</w:t>
      </w:r>
      <w:r w:rsidRPr="002D00BF">
        <w:rPr>
          <w:rFonts w:ascii="IRZar" w:hAnsi="IRZar" w:cs="B Zar" w:hint="cs"/>
          <w:rtl/>
        </w:rPr>
        <w:t>-</w:t>
      </w:r>
      <w:r w:rsidRPr="002D00BF">
        <w:rPr>
          <w:rFonts w:ascii="IRZar" w:hAnsi="IRZar" w:cs="B Zar"/>
          <w:rtl/>
        </w:rPr>
        <w:t>73.</w:t>
      </w:r>
    </w:p>
  </w:footnote>
  <w:footnote w:id="3">
    <w:p w14:paraId="223E4DCF" w14:textId="37BABA7C" w:rsidR="00406BBD" w:rsidRPr="002D00BF" w:rsidRDefault="00406BBD" w:rsidP="00EF3CD6">
      <w:pPr>
        <w:pStyle w:val="FootnoteText"/>
        <w:jc w:val="both"/>
        <w:rPr>
          <w:rFonts w:cs="B Zar"/>
          <w:rtl/>
        </w:rPr>
      </w:pPr>
      <w:r w:rsidRPr="002D00BF">
        <w:rPr>
          <w:rStyle w:val="FootnoteReference"/>
          <w:rFonts w:cs="B Zar"/>
        </w:rPr>
        <w:footnoteRef/>
      </w:r>
      <w:r w:rsidRPr="002D00BF">
        <w:rPr>
          <w:rFonts w:cs="B Zar"/>
        </w:rPr>
        <w:t xml:space="preserve"> </w:t>
      </w:r>
      <w:r>
        <w:rPr>
          <w:rFonts w:cs="B Zar" w:hint="cs"/>
          <w:rtl/>
        </w:rPr>
        <w:t>برای زندگی‌نامه فروغ فرخزاد ر.ک</w:t>
      </w:r>
      <w:r w:rsidRPr="002D00BF">
        <w:rPr>
          <w:rFonts w:cs="B Zar" w:hint="cs"/>
          <w:rtl/>
        </w:rPr>
        <w:t>: فرخزاد، پوران (گردآوری). کسی که مثل هیچ‌کس نیست (دربارة فروغ فرخزاد): شاهرخی، مهستی، فروغ در باغِ خاطره‌ها، تهران، میراث مکتوب، 1399: 38-13.</w:t>
      </w:r>
    </w:p>
  </w:footnote>
  <w:footnote w:id="4">
    <w:p w14:paraId="61E253C4" w14:textId="77777777" w:rsidR="00406BBD" w:rsidRPr="00EF0B70" w:rsidRDefault="00406BBD" w:rsidP="00EF3CD6">
      <w:pPr>
        <w:pStyle w:val="FootnoteText"/>
        <w:jc w:val="both"/>
        <w:rPr>
          <w:rFonts w:cs="B Nazanin"/>
          <w:rtl/>
        </w:rPr>
      </w:pPr>
      <w:r w:rsidRPr="002D00BF">
        <w:rPr>
          <w:rStyle w:val="FootnoteReference"/>
          <w:rFonts w:cs="B Zar"/>
        </w:rPr>
        <w:footnoteRef/>
      </w:r>
      <w:r w:rsidRPr="002D00BF">
        <w:rPr>
          <w:rFonts w:cs="B Zar"/>
        </w:rPr>
        <w:t xml:space="preserve"> </w:t>
      </w:r>
      <w:r w:rsidRPr="002D00BF">
        <w:rPr>
          <w:rFonts w:cs="B Zar" w:hint="cs"/>
          <w:rtl/>
        </w:rPr>
        <w:t>مشیری، فریدون. دختری با انگشتان جوهری، مجلة روشنفکر، چهارم اسفند 1345. نقل از پریشادخت شعر، 3.</w:t>
      </w:r>
    </w:p>
  </w:footnote>
  <w:footnote w:id="5">
    <w:p w14:paraId="5A73CF14" w14:textId="77777777" w:rsidR="00406BBD" w:rsidRPr="002D00BF" w:rsidRDefault="00406BBD" w:rsidP="00370DE8">
      <w:pPr>
        <w:pStyle w:val="FootnoteText"/>
        <w:rPr>
          <w:rFonts w:cs="B Zar"/>
          <w:rtl/>
        </w:rPr>
      </w:pPr>
      <w:r w:rsidRPr="002D00BF">
        <w:rPr>
          <w:rStyle w:val="FootnoteReference"/>
          <w:rFonts w:cs="B Zar"/>
        </w:rPr>
        <w:footnoteRef/>
      </w:r>
      <w:r w:rsidRPr="002D00BF">
        <w:rPr>
          <w:rFonts w:cs="B Zar" w:hint="cs"/>
          <w:rtl/>
        </w:rPr>
        <w:t>. تقطیع و رکن‌بندی عروضی این شعر براساس شیوة تقطیع سیروس شمیسا از این شعر است:</w:t>
      </w:r>
    </w:p>
    <w:p w14:paraId="27DC200A" w14:textId="77777777" w:rsidR="00406BBD" w:rsidRPr="007F0495" w:rsidRDefault="00406BBD" w:rsidP="00370DE8">
      <w:pPr>
        <w:pStyle w:val="FootnoteText"/>
        <w:rPr>
          <w:rFonts w:cs="B Nazanin"/>
          <w:rtl/>
        </w:rPr>
      </w:pPr>
      <w:r w:rsidRPr="002D00BF">
        <w:rPr>
          <w:rFonts w:cs="B Zar" w:hint="cs"/>
          <w:rtl/>
        </w:rPr>
        <w:t>ر.ک: شمیسا، سیروس. راهنمای ادبیات معاصر، تهران، میترا، (1383): 361-360.</w:t>
      </w:r>
    </w:p>
  </w:footnote>
  <w:footnote w:id="6">
    <w:p w14:paraId="56B71384" w14:textId="5DA98196" w:rsidR="00406BBD" w:rsidRPr="002D00BF" w:rsidRDefault="00406BBD" w:rsidP="007B7A70">
      <w:pPr>
        <w:pStyle w:val="FootnoteText"/>
        <w:jc w:val="both"/>
        <w:rPr>
          <w:rFonts w:cs="B Zar"/>
        </w:rPr>
      </w:pPr>
      <w:r w:rsidRPr="002D00BF">
        <w:rPr>
          <w:rStyle w:val="FootnoteReference"/>
          <w:rFonts w:cs="B Zar"/>
        </w:rPr>
        <w:footnoteRef/>
      </w:r>
      <w:r w:rsidRPr="002D00BF">
        <w:rPr>
          <w:rFonts w:cs="B Zar" w:hint="cs"/>
          <w:rtl/>
        </w:rPr>
        <w:t>.</w:t>
      </w:r>
      <w:r w:rsidRPr="002D00BF">
        <w:rPr>
          <w:rFonts w:cs="B Zar"/>
          <w:rtl/>
        </w:rPr>
        <w:t xml:space="preserve"> یافته‌های آماری در دفتر ابراهیم در آتش، حاکی از ظهور پدیده‌ای است که نگارندگان آن را "توازن‌های جبرانی" نامیده‌اند. در این مکانیسم، متن برای گریز از جاذب</w:t>
      </w:r>
      <w:r w:rsidRPr="002D00BF">
        <w:rPr>
          <w:rFonts w:cs="B Zar" w:hint="cs"/>
          <w:rtl/>
        </w:rPr>
        <w:t>ة</w:t>
      </w:r>
      <w:r w:rsidRPr="002D00BF">
        <w:rPr>
          <w:rFonts w:cs="B Zar"/>
          <w:rtl/>
        </w:rPr>
        <w:t xml:space="preserve"> نثر و جبران حذف توازن هجایی (وزن)، به شکلی سیستماتیک بر بسامد توازن‌های واژگانی</w:t>
      </w:r>
      <w:r w:rsidRPr="002D00BF">
        <w:rPr>
          <w:rFonts w:cs="B Zar" w:hint="cs"/>
          <w:rtl/>
        </w:rPr>
        <w:t xml:space="preserve"> ناقص</w:t>
      </w:r>
      <w:r w:rsidRPr="002D00BF">
        <w:rPr>
          <w:rFonts w:cs="B Zar"/>
          <w:rtl/>
        </w:rPr>
        <w:t xml:space="preserve"> (قافیه‌) و توازن‌های </w:t>
      </w:r>
      <w:r w:rsidRPr="002D00BF">
        <w:rPr>
          <w:rFonts w:cs="B Zar" w:hint="cs"/>
          <w:rtl/>
        </w:rPr>
        <w:t xml:space="preserve">واجی و </w:t>
      </w:r>
      <w:r w:rsidRPr="002D00BF">
        <w:rPr>
          <w:rFonts w:cs="B Zar"/>
          <w:rtl/>
        </w:rPr>
        <w:t>نحوی می‌افزاید. داده‌های جدول شماره (۱) نشان می‌دهد که شاملو با بهره‌گیری از "توازن جایگاه‌مند" (قافیه) در پایانِ سطرهای تقطیع شده، نوعی انتظام موسیقایی ایجاد کرده است. این توازن‌های جبرانی، برخلاف صنایع بدیعی در نثر مسجع، دارای "جهت‌مندی شاعرانه" هستند و به همین دلیل، متن شاملو را از "نثر شاعرانه" متمایز کرده و در پیوستار مورد نظر، به سمت پیش‌نمون "شعر" سوق می‌دهند</w:t>
      </w:r>
      <w:r w:rsidRPr="002D00BF">
        <w:rPr>
          <w:rFonts w:cs="B Z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D129" w14:textId="77777777" w:rsidR="00406BBD" w:rsidRDefault="00406BBD" w:rsidP="00392F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459"/>
    <w:multiLevelType w:val="multilevel"/>
    <w:tmpl w:val="BDA027CE"/>
    <w:lvl w:ilvl="0">
      <w:start w:val="7"/>
      <w:numFmt w:val="decimal"/>
      <w:lvlText w:val="%1-"/>
      <w:lvlJc w:val="left"/>
      <w:pPr>
        <w:ind w:left="1360" w:hanging="1360"/>
      </w:pPr>
      <w:rPr>
        <w:rFonts w:hint="default"/>
      </w:rPr>
    </w:lvl>
    <w:lvl w:ilvl="1">
      <w:start w:val="4"/>
      <w:numFmt w:val="decimal"/>
      <w:lvlText w:val="%1-%2-"/>
      <w:lvlJc w:val="left"/>
      <w:pPr>
        <w:ind w:left="1328" w:hanging="1360"/>
      </w:pPr>
      <w:rPr>
        <w:rFonts w:hint="default"/>
      </w:rPr>
    </w:lvl>
    <w:lvl w:ilvl="2">
      <w:start w:val="5"/>
      <w:numFmt w:val="decimal"/>
      <w:lvlText w:val="%1-%2-%3-"/>
      <w:lvlJc w:val="left"/>
      <w:pPr>
        <w:ind w:left="1296" w:hanging="136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1" w15:restartNumberingAfterBreak="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05006DF0"/>
    <w:multiLevelType w:val="hybridMultilevel"/>
    <w:tmpl w:val="82849FE0"/>
    <w:lvl w:ilvl="0" w:tplc="BDCCB9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032A10"/>
    <w:multiLevelType w:val="hybridMultilevel"/>
    <w:tmpl w:val="6E7AAE70"/>
    <w:lvl w:ilvl="0" w:tplc="737E289A">
      <w:start w:val="1"/>
      <w:numFmt w:val="decimal"/>
      <w:suff w:val="space"/>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F13A4"/>
    <w:multiLevelType w:val="hybridMultilevel"/>
    <w:tmpl w:val="51768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258A5"/>
    <w:multiLevelType w:val="hybridMultilevel"/>
    <w:tmpl w:val="DD7A16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536CC7"/>
    <w:multiLevelType w:val="multilevel"/>
    <w:tmpl w:val="C96EFC5A"/>
    <w:lvl w:ilvl="0">
      <w:start w:val="1"/>
      <w:numFmt w:val="decimal"/>
      <w:lvlText w:val="%1-"/>
      <w:lvlJc w:val="left"/>
      <w:pPr>
        <w:ind w:left="1020" w:hanging="1020"/>
      </w:pPr>
      <w:rPr>
        <w:rFonts w:hint="default"/>
      </w:rPr>
    </w:lvl>
    <w:lvl w:ilvl="1">
      <w:start w:val="4"/>
      <w:numFmt w:val="decimal"/>
      <w:lvlText w:val="%1-%2-"/>
      <w:lvlJc w:val="left"/>
      <w:pPr>
        <w:ind w:left="988" w:hanging="1020"/>
      </w:pPr>
      <w:rPr>
        <w:rFonts w:hint="default"/>
      </w:rPr>
    </w:lvl>
    <w:lvl w:ilvl="2">
      <w:start w:val="2"/>
      <w:numFmt w:val="decimal"/>
      <w:lvlText w:val="%1-%2-%3-"/>
      <w:lvlJc w:val="left"/>
      <w:pPr>
        <w:ind w:left="1016" w:hanging="1080"/>
      </w:pPr>
      <w:rPr>
        <w:rFonts w:hint="default"/>
      </w:rPr>
    </w:lvl>
    <w:lvl w:ilvl="3">
      <w:start w:val="3"/>
      <w:numFmt w:val="decimal"/>
      <w:lvlText w:val="%1-%2-%3-%4."/>
      <w:lvlJc w:val="left"/>
      <w:pPr>
        <w:ind w:left="984" w:hanging="1080"/>
      </w:pPr>
      <w:rPr>
        <w:rFonts w:hint="default"/>
      </w:rPr>
    </w:lvl>
    <w:lvl w:ilvl="4">
      <w:start w:val="1"/>
      <w:numFmt w:val="decimal"/>
      <w:lvlText w:val="%1-%2-%3-%4.%5."/>
      <w:lvlJc w:val="left"/>
      <w:pPr>
        <w:ind w:left="1312" w:hanging="1440"/>
      </w:pPr>
      <w:rPr>
        <w:rFonts w:hint="default"/>
      </w:rPr>
    </w:lvl>
    <w:lvl w:ilvl="5">
      <w:start w:val="1"/>
      <w:numFmt w:val="decimal"/>
      <w:lvlText w:val="%1-%2-%3-%4.%5.%6."/>
      <w:lvlJc w:val="left"/>
      <w:pPr>
        <w:ind w:left="1280" w:hanging="144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7" w15:restartNumberingAfterBreak="0">
    <w:nsid w:val="0D981F99"/>
    <w:multiLevelType w:val="multilevel"/>
    <w:tmpl w:val="CD2473EC"/>
    <w:lvl w:ilvl="0">
      <w:start w:val="4"/>
      <w:numFmt w:val="decimal"/>
      <w:lvlText w:val="%1-"/>
      <w:lvlJc w:val="left"/>
      <w:pPr>
        <w:ind w:left="1340" w:hanging="1340"/>
      </w:pPr>
      <w:rPr>
        <w:rFonts w:hint="default"/>
      </w:rPr>
    </w:lvl>
    <w:lvl w:ilvl="1">
      <w:start w:val="4"/>
      <w:numFmt w:val="decimal"/>
      <w:lvlText w:val="%1-%2-"/>
      <w:lvlJc w:val="left"/>
      <w:pPr>
        <w:ind w:left="1308" w:hanging="1340"/>
      </w:pPr>
      <w:rPr>
        <w:rFonts w:hint="default"/>
      </w:rPr>
    </w:lvl>
    <w:lvl w:ilvl="2">
      <w:start w:val="4"/>
      <w:numFmt w:val="decimal"/>
      <w:lvlText w:val="%1-%2-%3-"/>
      <w:lvlJc w:val="left"/>
      <w:pPr>
        <w:ind w:left="1276" w:hanging="134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8" w15:restartNumberingAfterBreak="0">
    <w:nsid w:val="0DAC349D"/>
    <w:multiLevelType w:val="multilevel"/>
    <w:tmpl w:val="361AD558"/>
    <w:lvl w:ilvl="0">
      <w:start w:val="5"/>
      <w:numFmt w:val="decimal"/>
      <w:lvlText w:val="%1-"/>
      <w:lvlJc w:val="left"/>
      <w:pPr>
        <w:ind w:left="1350" w:hanging="1350"/>
      </w:pPr>
      <w:rPr>
        <w:rFonts w:hint="default"/>
      </w:rPr>
    </w:lvl>
    <w:lvl w:ilvl="1">
      <w:start w:val="4"/>
      <w:numFmt w:val="decimal"/>
      <w:lvlText w:val="%1-%2-"/>
      <w:lvlJc w:val="left"/>
      <w:pPr>
        <w:ind w:left="1318" w:hanging="1350"/>
      </w:pPr>
      <w:rPr>
        <w:rFonts w:hint="default"/>
      </w:rPr>
    </w:lvl>
    <w:lvl w:ilvl="2">
      <w:start w:val="4"/>
      <w:numFmt w:val="decimal"/>
      <w:lvlText w:val="%1-%2-%3-"/>
      <w:lvlJc w:val="left"/>
      <w:pPr>
        <w:ind w:left="1286" w:hanging="135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9" w15:restartNumberingAfterBreak="0">
    <w:nsid w:val="0F613111"/>
    <w:multiLevelType w:val="hybridMultilevel"/>
    <w:tmpl w:val="142E8AE0"/>
    <w:lvl w:ilvl="0" w:tplc="FAFAF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8202D2"/>
    <w:multiLevelType w:val="hybridMultilevel"/>
    <w:tmpl w:val="96DC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0408D"/>
    <w:multiLevelType w:val="multilevel"/>
    <w:tmpl w:val="277C4278"/>
    <w:lvl w:ilvl="0">
      <w:start w:val="3"/>
      <w:numFmt w:val="decimal"/>
      <w:lvlText w:val="%1-"/>
      <w:lvlJc w:val="left"/>
      <w:pPr>
        <w:ind w:left="1100" w:hanging="1100"/>
      </w:pPr>
      <w:rPr>
        <w:rFonts w:hint="default"/>
      </w:rPr>
    </w:lvl>
    <w:lvl w:ilvl="1">
      <w:start w:val="3"/>
      <w:numFmt w:val="decimal"/>
      <w:lvlText w:val="%1-%2-"/>
      <w:lvlJc w:val="left"/>
      <w:pPr>
        <w:ind w:left="1068" w:hanging="1100"/>
      </w:pPr>
      <w:rPr>
        <w:rFonts w:hint="default"/>
      </w:rPr>
    </w:lvl>
    <w:lvl w:ilvl="2">
      <w:start w:val="2"/>
      <w:numFmt w:val="decimal"/>
      <w:lvlText w:val="%1-%2-%3-"/>
      <w:lvlJc w:val="left"/>
      <w:pPr>
        <w:ind w:left="1036" w:hanging="1100"/>
      </w:pPr>
      <w:rPr>
        <w:rFonts w:hint="default"/>
      </w:rPr>
    </w:lvl>
    <w:lvl w:ilvl="3">
      <w:start w:val="3"/>
      <w:numFmt w:val="decimal"/>
      <w:lvlText w:val="%1-%2-%3-%4."/>
      <w:lvlJc w:val="left"/>
      <w:pPr>
        <w:ind w:left="1004" w:hanging="1100"/>
      </w:pPr>
      <w:rPr>
        <w:rFonts w:hint="default"/>
      </w:rPr>
    </w:lvl>
    <w:lvl w:ilvl="4">
      <w:start w:val="1"/>
      <w:numFmt w:val="decimal"/>
      <w:lvlText w:val="%1-%2-%3-%4.%5."/>
      <w:lvlJc w:val="left"/>
      <w:pPr>
        <w:ind w:left="1312" w:hanging="1440"/>
      </w:pPr>
      <w:rPr>
        <w:rFonts w:hint="default"/>
      </w:rPr>
    </w:lvl>
    <w:lvl w:ilvl="5">
      <w:start w:val="1"/>
      <w:numFmt w:val="decimal"/>
      <w:lvlText w:val="%1-%2-%3-%4.%5.%6."/>
      <w:lvlJc w:val="left"/>
      <w:pPr>
        <w:ind w:left="1280" w:hanging="144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13" w15:restartNumberingAfterBreak="0">
    <w:nsid w:val="2C01512D"/>
    <w:multiLevelType w:val="multilevel"/>
    <w:tmpl w:val="ED2EBAC6"/>
    <w:lvl w:ilvl="0">
      <w:start w:val="4"/>
      <w:numFmt w:val="decimal"/>
      <w:lvlText w:val="%1-"/>
      <w:lvlJc w:val="left"/>
      <w:pPr>
        <w:ind w:left="760" w:hanging="760"/>
      </w:pPr>
      <w:rPr>
        <w:rFonts w:hint="default"/>
      </w:rPr>
    </w:lvl>
    <w:lvl w:ilvl="1">
      <w:start w:val="2"/>
      <w:numFmt w:val="decimal"/>
      <w:lvlText w:val="%1-%2-"/>
      <w:lvlJc w:val="left"/>
      <w:pPr>
        <w:ind w:left="728" w:hanging="760"/>
      </w:pPr>
      <w:rPr>
        <w:rFonts w:hint="default"/>
      </w:rPr>
    </w:lvl>
    <w:lvl w:ilvl="2">
      <w:start w:val="2"/>
      <w:numFmt w:val="decimal"/>
      <w:lvlText w:val="%1-%2-%3."/>
      <w:lvlJc w:val="left"/>
      <w:pPr>
        <w:ind w:left="1016" w:hanging="1080"/>
      </w:pPr>
      <w:rPr>
        <w:rFonts w:hint="default"/>
      </w:rPr>
    </w:lvl>
    <w:lvl w:ilvl="3">
      <w:start w:val="1"/>
      <w:numFmt w:val="decimal"/>
      <w:lvlText w:val="%1-%2-%3.%4."/>
      <w:lvlJc w:val="left"/>
      <w:pPr>
        <w:ind w:left="984" w:hanging="1080"/>
      </w:pPr>
      <w:rPr>
        <w:rFonts w:hint="default"/>
      </w:rPr>
    </w:lvl>
    <w:lvl w:ilvl="4">
      <w:start w:val="1"/>
      <w:numFmt w:val="decimal"/>
      <w:lvlText w:val="%1-%2-%3.%4.%5."/>
      <w:lvlJc w:val="left"/>
      <w:pPr>
        <w:ind w:left="1312" w:hanging="1440"/>
      </w:pPr>
      <w:rPr>
        <w:rFonts w:hint="default"/>
      </w:rPr>
    </w:lvl>
    <w:lvl w:ilvl="5">
      <w:start w:val="1"/>
      <w:numFmt w:val="decimal"/>
      <w:lvlText w:val="%1-%2-%3.%4.%5.%6."/>
      <w:lvlJc w:val="left"/>
      <w:pPr>
        <w:ind w:left="1280" w:hanging="144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576" w:hanging="1800"/>
      </w:pPr>
      <w:rPr>
        <w:rFonts w:hint="default"/>
      </w:rPr>
    </w:lvl>
    <w:lvl w:ilvl="8">
      <w:start w:val="1"/>
      <w:numFmt w:val="decimal"/>
      <w:lvlText w:val="%1-%2-%3.%4.%5.%6.%7.%8.%9."/>
      <w:lvlJc w:val="left"/>
      <w:pPr>
        <w:ind w:left="1904" w:hanging="2160"/>
      </w:pPr>
      <w:rPr>
        <w:rFonts w:hint="default"/>
      </w:rPr>
    </w:lvl>
  </w:abstractNum>
  <w:abstractNum w:abstractNumId="14" w15:restartNumberingAfterBreak="0">
    <w:nsid w:val="2EBD4DA6"/>
    <w:multiLevelType w:val="multilevel"/>
    <w:tmpl w:val="46DA8F4E"/>
    <w:lvl w:ilvl="0">
      <w:start w:val="1"/>
      <w:numFmt w:val="decimal"/>
      <w:lvlText w:val="%1-"/>
      <w:lvlJc w:val="left"/>
      <w:pPr>
        <w:ind w:left="1310" w:hanging="1310"/>
      </w:pPr>
      <w:rPr>
        <w:rFonts w:hint="default"/>
      </w:rPr>
    </w:lvl>
    <w:lvl w:ilvl="1">
      <w:start w:val="4"/>
      <w:numFmt w:val="decimal"/>
      <w:lvlText w:val="%1-%2-"/>
      <w:lvlJc w:val="left"/>
      <w:pPr>
        <w:ind w:left="1278" w:hanging="1310"/>
      </w:pPr>
      <w:rPr>
        <w:rFonts w:hint="default"/>
      </w:rPr>
    </w:lvl>
    <w:lvl w:ilvl="2">
      <w:start w:val="5"/>
      <w:numFmt w:val="decimal"/>
      <w:lvlText w:val="%1-%2-%3-"/>
      <w:lvlJc w:val="left"/>
      <w:pPr>
        <w:ind w:left="1246" w:hanging="131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15" w15:restartNumberingAfterBreak="0">
    <w:nsid w:val="2F4E7F62"/>
    <w:multiLevelType w:val="multilevel"/>
    <w:tmpl w:val="65944FEC"/>
    <w:lvl w:ilvl="0">
      <w:start w:val="3"/>
      <w:numFmt w:val="decimal"/>
      <w:lvlText w:val="%1-"/>
      <w:lvlJc w:val="left"/>
      <w:pPr>
        <w:ind w:left="1360" w:hanging="1360"/>
      </w:pPr>
      <w:rPr>
        <w:rFonts w:hint="default"/>
      </w:rPr>
    </w:lvl>
    <w:lvl w:ilvl="1">
      <w:start w:val="4"/>
      <w:numFmt w:val="decimal"/>
      <w:lvlText w:val="%1-%2-"/>
      <w:lvlJc w:val="left"/>
      <w:pPr>
        <w:ind w:left="1328" w:hanging="1360"/>
      </w:pPr>
      <w:rPr>
        <w:rFonts w:hint="default"/>
      </w:rPr>
    </w:lvl>
    <w:lvl w:ilvl="2">
      <w:start w:val="4"/>
      <w:numFmt w:val="decimal"/>
      <w:lvlText w:val="%1-%2-%3-"/>
      <w:lvlJc w:val="left"/>
      <w:pPr>
        <w:ind w:left="1296" w:hanging="136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16" w15:restartNumberingAfterBreak="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38AC52A9"/>
    <w:multiLevelType w:val="hybridMultilevel"/>
    <w:tmpl w:val="F5BCBEBA"/>
    <w:lvl w:ilvl="0" w:tplc="F238D8DC">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8" w15:restartNumberingAfterBreak="0">
    <w:nsid w:val="38B81D94"/>
    <w:multiLevelType w:val="hybridMultilevel"/>
    <w:tmpl w:val="F8800BFC"/>
    <w:lvl w:ilvl="0" w:tplc="D7100354">
      <w:start w:val="14"/>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412670"/>
    <w:multiLevelType w:val="hybridMultilevel"/>
    <w:tmpl w:val="BB462760"/>
    <w:lvl w:ilvl="0" w:tplc="DB16536C">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C56B02"/>
    <w:multiLevelType w:val="hybridMultilevel"/>
    <w:tmpl w:val="5066EA52"/>
    <w:lvl w:ilvl="0" w:tplc="47CCC5F2">
      <w:start w:val="4"/>
      <w:numFmt w:val="bullet"/>
      <w:lvlText w:val=""/>
      <w:lvlJc w:val="left"/>
      <w:pPr>
        <w:ind w:left="1778" w:hanging="360"/>
      </w:pPr>
      <w:rPr>
        <w:rFonts w:ascii="Symbol" w:eastAsiaTheme="minorHAnsi" w:hAnsi="Symbol" w:cstheme="majorBidi"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1" w15:restartNumberingAfterBreak="0">
    <w:nsid w:val="401A6AB6"/>
    <w:multiLevelType w:val="hybridMultilevel"/>
    <w:tmpl w:val="934072C6"/>
    <w:lvl w:ilvl="0" w:tplc="576E717E">
      <w:start w:val="4"/>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2" w15:restartNumberingAfterBreak="0">
    <w:nsid w:val="42945BD2"/>
    <w:multiLevelType w:val="hybridMultilevel"/>
    <w:tmpl w:val="277AD6F4"/>
    <w:lvl w:ilvl="0" w:tplc="746CF058">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23" w15:restartNumberingAfterBreak="0">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5" w15:restartNumberingAfterBreak="0">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B31F4"/>
    <w:multiLevelType w:val="multilevel"/>
    <w:tmpl w:val="4CBAD6E2"/>
    <w:lvl w:ilvl="0">
      <w:start w:val="2"/>
      <w:numFmt w:val="decimal"/>
      <w:lvlText w:val="%1-"/>
      <w:lvlJc w:val="left"/>
      <w:pPr>
        <w:ind w:left="1080" w:hanging="1080"/>
      </w:pPr>
      <w:rPr>
        <w:rFonts w:hint="default"/>
      </w:rPr>
    </w:lvl>
    <w:lvl w:ilvl="1">
      <w:start w:val="3"/>
      <w:numFmt w:val="decimal"/>
      <w:lvlText w:val="%1-%2-"/>
      <w:lvlJc w:val="left"/>
      <w:pPr>
        <w:ind w:left="1048" w:hanging="1080"/>
      </w:pPr>
      <w:rPr>
        <w:rFonts w:hint="default"/>
      </w:rPr>
    </w:lvl>
    <w:lvl w:ilvl="2">
      <w:start w:val="2"/>
      <w:numFmt w:val="decimal"/>
      <w:lvlText w:val="%1-%2-%3-"/>
      <w:lvlJc w:val="left"/>
      <w:pPr>
        <w:ind w:left="1016" w:hanging="1080"/>
      </w:pPr>
      <w:rPr>
        <w:rFonts w:hint="default"/>
      </w:rPr>
    </w:lvl>
    <w:lvl w:ilvl="3">
      <w:start w:val="3"/>
      <w:numFmt w:val="decimal"/>
      <w:lvlText w:val="%1-%2-%3-%4."/>
      <w:lvlJc w:val="left"/>
      <w:pPr>
        <w:ind w:left="984" w:hanging="1080"/>
      </w:pPr>
      <w:rPr>
        <w:rFonts w:hint="default"/>
      </w:rPr>
    </w:lvl>
    <w:lvl w:ilvl="4">
      <w:start w:val="1"/>
      <w:numFmt w:val="decimal"/>
      <w:lvlText w:val="%1-%2-%3-%4.%5."/>
      <w:lvlJc w:val="left"/>
      <w:pPr>
        <w:ind w:left="1312" w:hanging="1440"/>
      </w:pPr>
      <w:rPr>
        <w:rFonts w:hint="default"/>
      </w:rPr>
    </w:lvl>
    <w:lvl w:ilvl="5">
      <w:start w:val="1"/>
      <w:numFmt w:val="decimal"/>
      <w:lvlText w:val="%1-%2-%3-%4.%5.%6."/>
      <w:lvlJc w:val="left"/>
      <w:pPr>
        <w:ind w:left="1280" w:hanging="144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27" w15:restartNumberingAfterBreak="0">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14814"/>
    <w:multiLevelType w:val="multilevel"/>
    <w:tmpl w:val="C6C4FC72"/>
    <w:lvl w:ilvl="0">
      <w:start w:val="6"/>
      <w:numFmt w:val="decimal"/>
      <w:lvlText w:val="%1-"/>
      <w:lvlJc w:val="left"/>
      <w:pPr>
        <w:ind w:left="1340" w:hanging="1340"/>
      </w:pPr>
      <w:rPr>
        <w:rFonts w:hint="default"/>
      </w:rPr>
    </w:lvl>
    <w:lvl w:ilvl="1">
      <w:start w:val="4"/>
      <w:numFmt w:val="decimal"/>
      <w:lvlText w:val="%1-%2-"/>
      <w:lvlJc w:val="left"/>
      <w:pPr>
        <w:ind w:left="1308" w:hanging="1340"/>
      </w:pPr>
      <w:rPr>
        <w:rFonts w:hint="default"/>
      </w:rPr>
    </w:lvl>
    <w:lvl w:ilvl="2">
      <w:start w:val="4"/>
      <w:numFmt w:val="decimal"/>
      <w:lvlText w:val="%1-%2-%3-"/>
      <w:lvlJc w:val="left"/>
      <w:pPr>
        <w:ind w:left="1276" w:hanging="1340"/>
      </w:pPr>
      <w:rPr>
        <w:rFonts w:hint="default"/>
      </w:rPr>
    </w:lvl>
    <w:lvl w:ilvl="3">
      <w:start w:val="2"/>
      <w:numFmt w:val="decimal"/>
      <w:lvlText w:val="%1-%2-%3-%4-"/>
      <w:lvlJc w:val="left"/>
      <w:pPr>
        <w:ind w:left="1344" w:hanging="1440"/>
      </w:pPr>
      <w:rPr>
        <w:rFonts w:hint="default"/>
      </w:rPr>
    </w:lvl>
    <w:lvl w:ilvl="4">
      <w:start w:val="3"/>
      <w:numFmt w:val="decimal"/>
      <w:lvlText w:val="%1-%2-%3-%4-%5."/>
      <w:lvlJc w:val="left"/>
      <w:pPr>
        <w:ind w:left="1312" w:hanging="1440"/>
      </w:pPr>
      <w:rPr>
        <w:rFonts w:hint="default"/>
      </w:rPr>
    </w:lvl>
    <w:lvl w:ilvl="5">
      <w:start w:val="1"/>
      <w:numFmt w:val="decimal"/>
      <w:lvlText w:val="%1-%2-%3-%4-%5.%6."/>
      <w:lvlJc w:val="left"/>
      <w:pPr>
        <w:ind w:left="1640" w:hanging="180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1936" w:hanging="2160"/>
      </w:pPr>
      <w:rPr>
        <w:rFonts w:hint="default"/>
      </w:rPr>
    </w:lvl>
    <w:lvl w:ilvl="8">
      <w:start w:val="1"/>
      <w:numFmt w:val="decimal"/>
      <w:lvlText w:val="%1-%2-%3-%4-%5.%6.%7.%8.%9."/>
      <w:lvlJc w:val="left"/>
      <w:pPr>
        <w:ind w:left="1904" w:hanging="2160"/>
      </w:pPr>
      <w:rPr>
        <w:rFonts w:hint="default"/>
      </w:rPr>
    </w:lvl>
  </w:abstractNum>
  <w:abstractNum w:abstractNumId="29" w15:restartNumberingAfterBreak="0">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1" w15:restartNumberingAfterBreak="0">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D37110"/>
    <w:multiLevelType w:val="hybridMultilevel"/>
    <w:tmpl w:val="73A4E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DC6AB3"/>
    <w:multiLevelType w:val="hybridMultilevel"/>
    <w:tmpl w:val="E566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4611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0108072">
    <w:abstractNumId w:val="20"/>
  </w:num>
  <w:num w:numId="3" w16cid:durableId="84425762">
    <w:abstractNumId w:val="19"/>
  </w:num>
  <w:num w:numId="4" w16cid:durableId="940992564">
    <w:abstractNumId w:val="21"/>
  </w:num>
  <w:num w:numId="5" w16cid:durableId="173038808">
    <w:abstractNumId w:val="1"/>
  </w:num>
  <w:num w:numId="6" w16cid:durableId="1206134398">
    <w:abstractNumId w:val="24"/>
  </w:num>
  <w:num w:numId="7" w16cid:durableId="2039617279">
    <w:abstractNumId w:val="30"/>
  </w:num>
  <w:num w:numId="8" w16cid:durableId="1867861471">
    <w:abstractNumId w:val="22"/>
  </w:num>
  <w:num w:numId="9" w16cid:durableId="2125805762">
    <w:abstractNumId w:val="23"/>
  </w:num>
  <w:num w:numId="10" w16cid:durableId="1813668275">
    <w:abstractNumId w:val="17"/>
  </w:num>
  <w:num w:numId="11" w16cid:durableId="264384799">
    <w:abstractNumId w:val="11"/>
  </w:num>
  <w:num w:numId="12" w16cid:durableId="1249342404">
    <w:abstractNumId w:val="25"/>
  </w:num>
  <w:num w:numId="13" w16cid:durableId="498082787">
    <w:abstractNumId w:val="33"/>
  </w:num>
  <w:num w:numId="14" w16cid:durableId="1947224350">
    <w:abstractNumId w:val="27"/>
  </w:num>
  <w:num w:numId="15" w16cid:durableId="1874806949">
    <w:abstractNumId w:val="32"/>
  </w:num>
  <w:num w:numId="16" w16cid:durableId="2074039443">
    <w:abstractNumId w:val="29"/>
  </w:num>
  <w:num w:numId="17" w16cid:durableId="1154880126">
    <w:abstractNumId w:val="16"/>
  </w:num>
  <w:num w:numId="18" w16cid:durableId="1185363405">
    <w:abstractNumId w:val="18"/>
  </w:num>
  <w:num w:numId="19" w16cid:durableId="248079990">
    <w:abstractNumId w:val="9"/>
  </w:num>
  <w:num w:numId="20" w16cid:durableId="1201547732">
    <w:abstractNumId w:val="4"/>
  </w:num>
  <w:num w:numId="21" w16cid:durableId="1926453319">
    <w:abstractNumId w:val="10"/>
  </w:num>
  <w:num w:numId="22" w16cid:durableId="318576627">
    <w:abstractNumId w:val="34"/>
  </w:num>
  <w:num w:numId="23" w16cid:durableId="2065373853">
    <w:abstractNumId w:val="2"/>
  </w:num>
  <w:num w:numId="24" w16cid:durableId="286618823">
    <w:abstractNumId w:val="35"/>
  </w:num>
  <w:num w:numId="25" w16cid:durableId="1709908986">
    <w:abstractNumId w:val="26"/>
  </w:num>
  <w:num w:numId="26" w16cid:durableId="630014459">
    <w:abstractNumId w:val="12"/>
  </w:num>
  <w:num w:numId="27" w16cid:durableId="1390302058">
    <w:abstractNumId w:val="13"/>
  </w:num>
  <w:num w:numId="28" w16cid:durableId="1085689423">
    <w:abstractNumId w:val="6"/>
  </w:num>
  <w:num w:numId="29" w16cid:durableId="840194945">
    <w:abstractNumId w:val="15"/>
  </w:num>
  <w:num w:numId="30" w16cid:durableId="1547913748">
    <w:abstractNumId w:val="8"/>
  </w:num>
  <w:num w:numId="31" w16cid:durableId="1063676235">
    <w:abstractNumId w:val="7"/>
  </w:num>
  <w:num w:numId="32" w16cid:durableId="1119371894">
    <w:abstractNumId w:val="28"/>
  </w:num>
  <w:num w:numId="33" w16cid:durableId="1903132346">
    <w:abstractNumId w:val="14"/>
  </w:num>
  <w:num w:numId="34" w16cid:durableId="1110856215">
    <w:abstractNumId w:val="0"/>
  </w:num>
  <w:num w:numId="35" w16cid:durableId="591009602">
    <w:abstractNumId w:val="3"/>
  </w:num>
  <w:num w:numId="36" w16cid:durableId="551969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399"/>
    <w:rsid w:val="00004E9D"/>
    <w:rsid w:val="00006528"/>
    <w:rsid w:val="0000717F"/>
    <w:rsid w:val="00013321"/>
    <w:rsid w:val="00020AAF"/>
    <w:rsid w:val="00020ADE"/>
    <w:rsid w:val="000216AE"/>
    <w:rsid w:val="0003056E"/>
    <w:rsid w:val="000362E8"/>
    <w:rsid w:val="000434A0"/>
    <w:rsid w:val="00043D57"/>
    <w:rsid w:val="000451AC"/>
    <w:rsid w:val="00060945"/>
    <w:rsid w:val="00061E60"/>
    <w:rsid w:val="0006450B"/>
    <w:rsid w:val="00066490"/>
    <w:rsid w:val="00074D41"/>
    <w:rsid w:val="000815FB"/>
    <w:rsid w:val="0008404E"/>
    <w:rsid w:val="000961A1"/>
    <w:rsid w:val="000D078E"/>
    <w:rsid w:val="000D41F4"/>
    <w:rsid w:val="000D73A6"/>
    <w:rsid w:val="000E3819"/>
    <w:rsid w:val="000E7753"/>
    <w:rsid w:val="000E7D82"/>
    <w:rsid w:val="000F61AA"/>
    <w:rsid w:val="001018D7"/>
    <w:rsid w:val="00105A8A"/>
    <w:rsid w:val="00116181"/>
    <w:rsid w:val="00144585"/>
    <w:rsid w:val="00155A79"/>
    <w:rsid w:val="001669D2"/>
    <w:rsid w:val="001732A5"/>
    <w:rsid w:val="0018395B"/>
    <w:rsid w:val="0018598B"/>
    <w:rsid w:val="00196892"/>
    <w:rsid w:val="001B4DBA"/>
    <w:rsid w:val="001B5588"/>
    <w:rsid w:val="001B6621"/>
    <w:rsid w:val="001C3C4A"/>
    <w:rsid w:val="001D0151"/>
    <w:rsid w:val="001D0198"/>
    <w:rsid w:val="001D0E31"/>
    <w:rsid w:val="001D33C6"/>
    <w:rsid w:val="001D4B31"/>
    <w:rsid w:val="001E5D0D"/>
    <w:rsid w:val="001F54CD"/>
    <w:rsid w:val="00202EC3"/>
    <w:rsid w:val="0020459B"/>
    <w:rsid w:val="00214FBC"/>
    <w:rsid w:val="002176AE"/>
    <w:rsid w:val="00233D4A"/>
    <w:rsid w:val="0023426F"/>
    <w:rsid w:val="0024186B"/>
    <w:rsid w:val="002600E3"/>
    <w:rsid w:val="00273979"/>
    <w:rsid w:val="0027625C"/>
    <w:rsid w:val="002811CC"/>
    <w:rsid w:val="00286B97"/>
    <w:rsid w:val="00297E1A"/>
    <w:rsid w:val="002A1FDF"/>
    <w:rsid w:val="002A3FC8"/>
    <w:rsid w:val="002C25A1"/>
    <w:rsid w:val="002C4788"/>
    <w:rsid w:val="002C7CCD"/>
    <w:rsid w:val="002D00BF"/>
    <w:rsid w:val="002D3C0A"/>
    <w:rsid w:val="002D712F"/>
    <w:rsid w:val="002D745A"/>
    <w:rsid w:val="002F0EE2"/>
    <w:rsid w:val="002F2413"/>
    <w:rsid w:val="002F262A"/>
    <w:rsid w:val="00302CD7"/>
    <w:rsid w:val="00306ACC"/>
    <w:rsid w:val="0032232C"/>
    <w:rsid w:val="00322B4F"/>
    <w:rsid w:val="00323CA8"/>
    <w:rsid w:val="003244AD"/>
    <w:rsid w:val="003341E0"/>
    <w:rsid w:val="00343481"/>
    <w:rsid w:val="00350230"/>
    <w:rsid w:val="00352C01"/>
    <w:rsid w:val="0035354E"/>
    <w:rsid w:val="003544D3"/>
    <w:rsid w:val="0035487F"/>
    <w:rsid w:val="00370DE8"/>
    <w:rsid w:val="00372CF9"/>
    <w:rsid w:val="00376BE7"/>
    <w:rsid w:val="0037744E"/>
    <w:rsid w:val="00383A41"/>
    <w:rsid w:val="00384478"/>
    <w:rsid w:val="00392FC2"/>
    <w:rsid w:val="003B3F1A"/>
    <w:rsid w:val="003C0B2A"/>
    <w:rsid w:val="003C2196"/>
    <w:rsid w:val="003E3ACC"/>
    <w:rsid w:val="003E67D7"/>
    <w:rsid w:val="003F0932"/>
    <w:rsid w:val="003F3CCF"/>
    <w:rsid w:val="00406BBD"/>
    <w:rsid w:val="00411377"/>
    <w:rsid w:val="00412784"/>
    <w:rsid w:val="00415C3E"/>
    <w:rsid w:val="0041724D"/>
    <w:rsid w:val="004211FF"/>
    <w:rsid w:val="00421640"/>
    <w:rsid w:val="0042432E"/>
    <w:rsid w:val="004308EA"/>
    <w:rsid w:val="00436A5C"/>
    <w:rsid w:val="00441A8F"/>
    <w:rsid w:val="0045045E"/>
    <w:rsid w:val="004545AE"/>
    <w:rsid w:val="004579F1"/>
    <w:rsid w:val="00472678"/>
    <w:rsid w:val="0047510B"/>
    <w:rsid w:val="00487AA2"/>
    <w:rsid w:val="0049140B"/>
    <w:rsid w:val="00496373"/>
    <w:rsid w:val="004A0310"/>
    <w:rsid w:val="004B2E43"/>
    <w:rsid w:val="004B5A38"/>
    <w:rsid w:val="004B5F7A"/>
    <w:rsid w:val="004B62C3"/>
    <w:rsid w:val="004C26A3"/>
    <w:rsid w:val="004C3F1F"/>
    <w:rsid w:val="00506BE6"/>
    <w:rsid w:val="00506F51"/>
    <w:rsid w:val="00512E24"/>
    <w:rsid w:val="005139F3"/>
    <w:rsid w:val="00520086"/>
    <w:rsid w:val="00523841"/>
    <w:rsid w:val="005238F6"/>
    <w:rsid w:val="00531940"/>
    <w:rsid w:val="005323C9"/>
    <w:rsid w:val="00542FF3"/>
    <w:rsid w:val="00546254"/>
    <w:rsid w:val="00552E0C"/>
    <w:rsid w:val="00553782"/>
    <w:rsid w:val="00562812"/>
    <w:rsid w:val="0056474D"/>
    <w:rsid w:val="00571354"/>
    <w:rsid w:val="00583052"/>
    <w:rsid w:val="005830CE"/>
    <w:rsid w:val="00592DF5"/>
    <w:rsid w:val="005A0986"/>
    <w:rsid w:val="005A4520"/>
    <w:rsid w:val="005A6FF7"/>
    <w:rsid w:val="005B42F0"/>
    <w:rsid w:val="005C2908"/>
    <w:rsid w:val="005C5C87"/>
    <w:rsid w:val="005E0254"/>
    <w:rsid w:val="005E5AF8"/>
    <w:rsid w:val="005E6F9A"/>
    <w:rsid w:val="005F4302"/>
    <w:rsid w:val="005F6523"/>
    <w:rsid w:val="00602E71"/>
    <w:rsid w:val="00614A6E"/>
    <w:rsid w:val="00620017"/>
    <w:rsid w:val="006316AC"/>
    <w:rsid w:val="00636B5A"/>
    <w:rsid w:val="00640093"/>
    <w:rsid w:val="00653362"/>
    <w:rsid w:val="00653D53"/>
    <w:rsid w:val="006651AE"/>
    <w:rsid w:val="006708D6"/>
    <w:rsid w:val="006804F9"/>
    <w:rsid w:val="00681239"/>
    <w:rsid w:val="00683D2F"/>
    <w:rsid w:val="00697873"/>
    <w:rsid w:val="006D1B54"/>
    <w:rsid w:val="006D2714"/>
    <w:rsid w:val="006D4BDE"/>
    <w:rsid w:val="006D54AA"/>
    <w:rsid w:val="006E722C"/>
    <w:rsid w:val="006E7EBA"/>
    <w:rsid w:val="006F2A07"/>
    <w:rsid w:val="007041DD"/>
    <w:rsid w:val="00705B65"/>
    <w:rsid w:val="007103F5"/>
    <w:rsid w:val="00712311"/>
    <w:rsid w:val="007359A8"/>
    <w:rsid w:val="007413B3"/>
    <w:rsid w:val="0076210B"/>
    <w:rsid w:val="00764D87"/>
    <w:rsid w:val="00765FC2"/>
    <w:rsid w:val="0076719C"/>
    <w:rsid w:val="00776AD7"/>
    <w:rsid w:val="00784962"/>
    <w:rsid w:val="00785BB9"/>
    <w:rsid w:val="00790D34"/>
    <w:rsid w:val="0079343C"/>
    <w:rsid w:val="0079708E"/>
    <w:rsid w:val="007A00C3"/>
    <w:rsid w:val="007A09BC"/>
    <w:rsid w:val="007A3768"/>
    <w:rsid w:val="007A5515"/>
    <w:rsid w:val="007B5157"/>
    <w:rsid w:val="007B7A70"/>
    <w:rsid w:val="007C10AB"/>
    <w:rsid w:val="007C1359"/>
    <w:rsid w:val="007C18EA"/>
    <w:rsid w:val="007D3760"/>
    <w:rsid w:val="007D5D84"/>
    <w:rsid w:val="007D6DEA"/>
    <w:rsid w:val="007E07DB"/>
    <w:rsid w:val="007E7A6E"/>
    <w:rsid w:val="007F1483"/>
    <w:rsid w:val="008039B5"/>
    <w:rsid w:val="00803BAD"/>
    <w:rsid w:val="00812DBF"/>
    <w:rsid w:val="00820CE6"/>
    <w:rsid w:val="008211DE"/>
    <w:rsid w:val="00835263"/>
    <w:rsid w:val="0084605D"/>
    <w:rsid w:val="0085171C"/>
    <w:rsid w:val="00856859"/>
    <w:rsid w:val="00863E04"/>
    <w:rsid w:val="0086546E"/>
    <w:rsid w:val="00865518"/>
    <w:rsid w:val="00881B9A"/>
    <w:rsid w:val="00881C11"/>
    <w:rsid w:val="00882E29"/>
    <w:rsid w:val="008921E1"/>
    <w:rsid w:val="008947A4"/>
    <w:rsid w:val="008A4CA0"/>
    <w:rsid w:val="008B221A"/>
    <w:rsid w:val="008B3D7A"/>
    <w:rsid w:val="008D32E6"/>
    <w:rsid w:val="008D4A1D"/>
    <w:rsid w:val="008D5271"/>
    <w:rsid w:val="008D5748"/>
    <w:rsid w:val="008F3F7F"/>
    <w:rsid w:val="008F4325"/>
    <w:rsid w:val="008F50D6"/>
    <w:rsid w:val="00905A32"/>
    <w:rsid w:val="00930370"/>
    <w:rsid w:val="00932B10"/>
    <w:rsid w:val="0094313A"/>
    <w:rsid w:val="009554BB"/>
    <w:rsid w:val="00957404"/>
    <w:rsid w:val="0096208A"/>
    <w:rsid w:val="00962C1C"/>
    <w:rsid w:val="00971614"/>
    <w:rsid w:val="00971EF6"/>
    <w:rsid w:val="00973061"/>
    <w:rsid w:val="0098730A"/>
    <w:rsid w:val="00987F8B"/>
    <w:rsid w:val="0099583F"/>
    <w:rsid w:val="009A39A0"/>
    <w:rsid w:val="009B3461"/>
    <w:rsid w:val="009B45E7"/>
    <w:rsid w:val="009B78C7"/>
    <w:rsid w:val="009C0B67"/>
    <w:rsid w:val="009C4E2F"/>
    <w:rsid w:val="009C765C"/>
    <w:rsid w:val="009C76D0"/>
    <w:rsid w:val="009D13EE"/>
    <w:rsid w:val="009D5236"/>
    <w:rsid w:val="009E69F2"/>
    <w:rsid w:val="009F5C37"/>
    <w:rsid w:val="00A068B7"/>
    <w:rsid w:val="00A16032"/>
    <w:rsid w:val="00A16650"/>
    <w:rsid w:val="00A17E08"/>
    <w:rsid w:val="00A22D0E"/>
    <w:rsid w:val="00A26FDC"/>
    <w:rsid w:val="00A30308"/>
    <w:rsid w:val="00A3115B"/>
    <w:rsid w:val="00A379E9"/>
    <w:rsid w:val="00A433E9"/>
    <w:rsid w:val="00A45EEB"/>
    <w:rsid w:val="00A4609B"/>
    <w:rsid w:val="00A50C99"/>
    <w:rsid w:val="00A52676"/>
    <w:rsid w:val="00A54483"/>
    <w:rsid w:val="00A66467"/>
    <w:rsid w:val="00A67A82"/>
    <w:rsid w:val="00A67AFA"/>
    <w:rsid w:val="00A73F35"/>
    <w:rsid w:val="00A81142"/>
    <w:rsid w:val="00A8286D"/>
    <w:rsid w:val="00A85312"/>
    <w:rsid w:val="00A87943"/>
    <w:rsid w:val="00A9294C"/>
    <w:rsid w:val="00AB1C61"/>
    <w:rsid w:val="00AB7125"/>
    <w:rsid w:val="00AD38FE"/>
    <w:rsid w:val="00AD4A37"/>
    <w:rsid w:val="00AD4C26"/>
    <w:rsid w:val="00AE3CD4"/>
    <w:rsid w:val="00AF1541"/>
    <w:rsid w:val="00AF41FC"/>
    <w:rsid w:val="00B000E9"/>
    <w:rsid w:val="00B00177"/>
    <w:rsid w:val="00B020CF"/>
    <w:rsid w:val="00B029EF"/>
    <w:rsid w:val="00B0567D"/>
    <w:rsid w:val="00B10714"/>
    <w:rsid w:val="00B10DF6"/>
    <w:rsid w:val="00B227B1"/>
    <w:rsid w:val="00B37D5D"/>
    <w:rsid w:val="00B37F4F"/>
    <w:rsid w:val="00B420AB"/>
    <w:rsid w:val="00B426F9"/>
    <w:rsid w:val="00B552C7"/>
    <w:rsid w:val="00B556F5"/>
    <w:rsid w:val="00B56070"/>
    <w:rsid w:val="00B572F9"/>
    <w:rsid w:val="00B63E11"/>
    <w:rsid w:val="00B65611"/>
    <w:rsid w:val="00B66B70"/>
    <w:rsid w:val="00B71127"/>
    <w:rsid w:val="00B71E8F"/>
    <w:rsid w:val="00B72DC7"/>
    <w:rsid w:val="00B74366"/>
    <w:rsid w:val="00B75264"/>
    <w:rsid w:val="00B902F2"/>
    <w:rsid w:val="00B9160F"/>
    <w:rsid w:val="00BA125D"/>
    <w:rsid w:val="00BB18F8"/>
    <w:rsid w:val="00BB63B0"/>
    <w:rsid w:val="00BB7EB3"/>
    <w:rsid w:val="00BD2060"/>
    <w:rsid w:val="00BD5FDA"/>
    <w:rsid w:val="00BF0D04"/>
    <w:rsid w:val="00BF44D1"/>
    <w:rsid w:val="00BF623C"/>
    <w:rsid w:val="00C07F21"/>
    <w:rsid w:val="00C10B68"/>
    <w:rsid w:val="00C16D13"/>
    <w:rsid w:val="00C2036A"/>
    <w:rsid w:val="00C23C76"/>
    <w:rsid w:val="00C46B45"/>
    <w:rsid w:val="00C471F0"/>
    <w:rsid w:val="00C4786C"/>
    <w:rsid w:val="00C55A49"/>
    <w:rsid w:val="00C6136A"/>
    <w:rsid w:val="00C6489B"/>
    <w:rsid w:val="00C663DE"/>
    <w:rsid w:val="00C70BD6"/>
    <w:rsid w:val="00C72C58"/>
    <w:rsid w:val="00C80157"/>
    <w:rsid w:val="00C92543"/>
    <w:rsid w:val="00C95EBA"/>
    <w:rsid w:val="00CA188F"/>
    <w:rsid w:val="00CA4A41"/>
    <w:rsid w:val="00CB1228"/>
    <w:rsid w:val="00CC1A7F"/>
    <w:rsid w:val="00CC2B0A"/>
    <w:rsid w:val="00CD370C"/>
    <w:rsid w:val="00CD540D"/>
    <w:rsid w:val="00CE6F54"/>
    <w:rsid w:val="00D12DA5"/>
    <w:rsid w:val="00D236B8"/>
    <w:rsid w:val="00D25F0D"/>
    <w:rsid w:val="00D360BD"/>
    <w:rsid w:val="00D47BAB"/>
    <w:rsid w:val="00D47F87"/>
    <w:rsid w:val="00D53358"/>
    <w:rsid w:val="00D53855"/>
    <w:rsid w:val="00D71207"/>
    <w:rsid w:val="00D7584C"/>
    <w:rsid w:val="00D84C15"/>
    <w:rsid w:val="00D91B80"/>
    <w:rsid w:val="00DA6CBD"/>
    <w:rsid w:val="00DA778A"/>
    <w:rsid w:val="00DB05FE"/>
    <w:rsid w:val="00DB2D05"/>
    <w:rsid w:val="00DB3B69"/>
    <w:rsid w:val="00DB3CA1"/>
    <w:rsid w:val="00DB5B60"/>
    <w:rsid w:val="00DC0A22"/>
    <w:rsid w:val="00DC1EB5"/>
    <w:rsid w:val="00DC5F6A"/>
    <w:rsid w:val="00DE0B38"/>
    <w:rsid w:val="00E02399"/>
    <w:rsid w:val="00E06105"/>
    <w:rsid w:val="00E1001F"/>
    <w:rsid w:val="00E24220"/>
    <w:rsid w:val="00E36209"/>
    <w:rsid w:val="00E36AB4"/>
    <w:rsid w:val="00E40840"/>
    <w:rsid w:val="00E42CF9"/>
    <w:rsid w:val="00E44115"/>
    <w:rsid w:val="00E606A6"/>
    <w:rsid w:val="00E863C7"/>
    <w:rsid w:val="00E95EB8"/>
    <w:rsid w:val="00EA198D"/>
    <w:rsid w:val="00EA2959"/>
    <w:rsid w:val="00EC4761"/>
    <w:rsid w:val="00ED33DD"/>
    <w:rsid w:val="00EE5BF3"/>
    <w:rsid w:val="00EE63A3"/>
    <w:rsid w:val="00EE6486"/>
    <w:rsid w:val="00EE78C6"/>
    <w:rsid w:val="00EF00D0"/>
    <w:rsid w:val="00EF3CD6"/>
    <w:rsid w:val="00EF3E10"/>
    <w:rsid w:val="00EF673E"/>
    <w:rsid w:val="00EF7A7B"/>
    <w:rsid w:val="00F04293"/>
    <w:rsid w:val="00F25FAB"/>
    <w:rsid w:val="00F2721E"/>
    <w:rsid w:val="00F30F70"/>
    <w:rsid w:val="00F35769"/>
    <w:rsid w:val="00F401BD"/>
    <w:rsid w:val="00F51487"/>
    <w:rsid w:val="00F54AF5"/>
    <w:rsid w:val="00F60693"/>
    <w:rsid w:val="00F64C88"/>
    <w:rsid w:val="00F66DBD"/>
    <w:rsid w:val="00F74837"/>
    <w:rsid w:val="00F849D7"/>
    <w:rsid w:val="00FA29C7"/>
    <w:rsid w:val="00FA6D92"/>
    <w:rsid w:val="00FB237D"/>
    <w:rsid w:val="00FC08A1"/>
    <w:rsid w:val="00FC4B13"/>
    <w:rsid w:val="00FC72D6"/>
    <w:rsid w:val="00FD0A00"/>
    <w:rsid w:val="00FD0D02"/>
    <w:rsid w:val="00FD7CCC"/>
    <w:rsid w:val="00FE03BF"/>
    <w:rsid w:val="00FF14E5"/>
    <w:rsid w:val="00FF3CA0"/>
    <w:rsid w:val="00FF72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DF85C"/>
  <w15:docId w15:val="{00FFBE99-520A-48DE-9D28-DC50CCE4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6490"/>
    <w:pPr>
      <w:bidi/>
    </w:pPr>
  </w:style>
  <w:style w:type="paragraph" w:styleId="Heading1">
    <w:name w:val="heading 1"/>
    <w:basedOn w:val="Normal"/>
    <w:next w:val="Normal"/>
    <w:link w:val="Heading1Char"/>
    <w:uiPriority w:val="9"/>
    <w:qFormat/>
    <w:rsid w:val="006D27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5D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5D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6474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F430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2 Char"/>
    <w:basedOn w:val="DefaultParagraphFont"/>
    <w:link w:val="ListParagraph"/>
    <w:uiPriority w:val="34"/>
    <w:locked/>
    <w:rsid w:val="001E5D0D"/>
    <w:rPr>
      <w:rFonts w:cs="B Lotus"/>
      <w:b/>
      <w:bCs/>
      <w:sz w:val="28"/>
      <w:szCs w:val="28"/>
    </w:rPr>
  </w:style>
  <w:style w:type="paragraph" w:styleId="ListParagraph">
    <w:name w:val="List Paragraph"/>
    <w:aliases w:val="heading2"/>
    <w:basedOn w:val="Normal"/>
    <w:link w:val="ListParagraphChar"/>
    <w:uiPriority w:val="34"/>
    <w:qFormat/>
    <w:rsid w:val="001E5D0D"/>
    <w:pPr>
      <w:spacing w:after="200" w:line="276" w:lineRule="auto"/>
      <w:ind w:left="-2"/>
      <w:contextualSpacing/>
    </w:pPr>
    <w:rPr>
      <w:rFonts w:cs="B Lotus"/>
      <w:b/>
      <w:bCs/>
      <w:sz w:val="28"/>
      <w:szCs w:val="28"/>
    </w:rPr>
  </w:style>
  <w:style w:type="paragraph" w:styleId="Header">
    <w:name w:val="header"/>
    <w:basedOn w:val="Normal"/>
    <w:link w:val="HeaderChar"/>
    <w:uiPriority w:val="99"/>
    <w:unhideWhenUsed/>
    <w:rsid w:val="00C64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89B"/>
  </w:style>
  <w:style w:type="paragraph" w:styleId="Footer">
    <w:name w:val="footer"/>
    <w:basedOn w:val="Normal"/>
    <w:link w:val="FooterChar"/>
    <w:uiPriority w:val="99"/>
    <w:unhideWhenUsed/>
    <w:rsid w:val="00C64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89B"/>
  </w:style>
  <w:style w:type="paragraph" w:styleId="FootnoteText">
    <w:name w:val="footnote text"/>
    <w:basedOn w:val="Normal"/>
    <w:link w:val="FootnoteTextChar"/>
    <w:uiPriority w:val="99"/>
    <w:unhideWhenUsed/>
    <w:rsid w:val="008921E1"/>
    <w:pPr>
      <w:spacing w:after="0" w:line="240" w:lineRule="auto"/>
    </w:pPr>
    <w:rPr>
      <w:sz w:val="20"/>
      <w:szCs w:val="20"/>
    </w:rPr>
  </w:style>
  <w:style w:type="character" w:customStyle="1" w:styleId="FootnoteTextChar">
    <w:name w:val="Footnote Text Char"/>
    <w:basedOn w:val="DefaultParagraphFont"/>
    <w:link w:val="FootnoteText"/>
    <w:uiPriority w:val="99"/>
    <w:rsid w:val="008921E1"/>
    <w:rPr>
      <w:sz w:val="20"/>
      <w:szCs w:val="20"/>
    </w:rPr>
  </w:style>
  <w:style w:type="character" w:styleId="FootnoteReference">
    <w:name w:val="footnote reference"/>
    <w:basedOn w:val="DefaultParagraphFont"/>
    <w:uiPriority w:val="99"/>
    <w:semiHidden/>
    <w:unhideWhenUsed/>
    <w:rsid w:val="008921E1"/>
    <w:rPr>
      <w:vertAlign w:val="superscript"/>
    </w:rPr>
  </w:style>
  <w:style w:type="character" w:customStyle="1" w:styleId="Heading1Char">
    <w:name w:val="Heading 1 Char"/>
    <w:basedOn w:val="DefaultParagraphFont"/>
    <w:link w:val="Heading1"/>
    <w:uiPriority w:val="9"/>
    <w:rsid w:val="006D27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5D0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E5D0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6474D"/>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56474D"/>
    <w:rPr>
      <w:color w:val="0563C1" w:themeColor="hyperlink"/>
      <w:u w:val="single"/>
    </w:rPr>
  </w:style>
  <w:style w:type="character" w:styleId="FollowedHyperlink">
    <w:name w:val="FollowedHyperlink"/>
    <w:basedOn w:val="DefaultParagraphFont"/>
    <w:uiPriority w:val="99"/>
    <w:semiHidden/>
    <w:unhideWhenUsed/>
    <w:rsid w:val="0056474D"/>
    <w:rPr>
      <w:color w:val="954F72" w:themeColor="followedHyperlink"/>
      <w:u w:val="single"/>
    </w:rPr>
  </w:style>
  <w:style w:type="paragraph" w:customStyle="1" w:styleId="a">
    <w:name w:val="متن"/>
    <w:basedOn w:val="Normal"/>
    <w:link w:val="Char"/>
    <w:qFormat/>
    <w:rsid w:val="0045045E"/>
    <w:pPr>
      <w:spacing w:after="0" w:line="216" w:lineRule="auto"/>
      <w:ind w:firstLine="284"/>
      <w:jc w:val="both"/>
    </w:pPr>
    <w:rPr>
      <w:rFonts w:ascii="Times New Roman" w:eastAsia="Calibri" w:hAnsi="Times New Roman" w:cs="B Zar"/>
      <w:sz w:val="24"/>
      <w:szCs w:val="26"/>
      <w:lang w:bidi="ar-SA"/>
    </w:rPr>
  </w:style>
  <w:style w:type="character" w:customStyle="1" w:styleId="Char">
    <w:name w:val="متن Char"/>
    <w:link w:val="a"/>
    <w:rsid w:val="0045045E"/>
    <w:rPr>
      <w:rFonts w:ascii="Times New Roman" w:eastAsia="Calibri" w:hAnsi="Times New Roman" w:cs="B Zar"/>
      <w:sz w:val="24"/>
      <w:szCs w:val="26"/>
      <w:lang w:bidi="ar-SA"/>
    </w:rPr>
  </w:style>
  <w:style w:type="paragraph" w:customStyle="1" w:styleId="a0">
    <w:name w:val="عنوان شکل و جدول"/>
    <w:basedOn w:val="Normal"/>
    <w:link w:val="Char0"/>
    <w:qFormat/>
    <w:rsid w:val="00F35769"/>
    <w:pPr>
      <w:tabs>
        <w:tab w:val="left" w:pos="8348"/>
      </w:tabs>
      <w:spacing w:before="240" w:after="240" w:line="240" w:lineRule="auto"/>
      <w:jc w:val="center"/>
    </w:pPr>
    <w:rPr>
      <w:rFonts w:ascii="Times New Roman" w:eastAsia="Calibri" w:hAnsi="Times New Roman" w:cs="B Lotus"/>
      <w:sz w:val="20"/>
    </w:rPr>
  </w:style>
  <w:style w:type="character" w:customStyle="1" w:styleId="Char0">
    <w:name w:val="عنوان شکل و جدول Char"/>
    <w:link w:val="a0"/>
    <w:rsid w:val="00F35769"/>
    <w:rPr>
      <w:rFonts w:ascii="Times New Roman" w:eastAsia="Calibri" w:hAnsi="Times New Roman" w:cs="B Lotus"/>
      <w:sz w:val="20"/>
    </w:rPr>
  </w:style>
  <w:style w:type="table" w:styleId="TableGrid">
    <w:name w:val="Table Grid"/>
    <w:basedOn w:val="TableNormal"/>
    <w:uiPriority w:val="59"/>
    <w:rsid w:val="00E3620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متن جدول"/>
    <w:basedOn w:val="Normal"/>
    <w:link w:val="Char1"/>
    <w:qFormat/>
    <w:rsid w:val="00E36209"/>
    <w:pPr>
      <w:framePr w:hSpace="180" w:wrap="around" w:vAnchor="text" w:hAnchor="margin" w:xAlign="center" w:y="31"/>
      <w:spacing w:after="0" w:line="216" w:lineRule="auto"/>
      <w:ind w:left="-57" w:right="-57"/>
      <w:jc w:val="center"/>
    </w:pPr>
    <w:rPr>
      <w:rFonts w:ascii="Times New Roman" w:eastAsia="Calibri" w:hAnsi="Times New Roman" w:cs="B Lotus"/>
      <w:sz w:val="20"/>
    </w:rPr>
  </w:style>
  <w:style w:type="paragraph" w:customStyle="1" w:styleId="a2">
    <w:name w:val="عنوان ج"/>
    <w:basedOn w:val="Normal"/>
    <w:link w:val="Char2"/>
    <w:rsid w:val="00E36209"/>
    <w:pPr>
      <w:tabs>
        <w:tab w:val="left" w:pos="8348"/>
      </w:tabs>
      <w:spacing w:before="240" w:after="0" w:line="240" w:lineRule="auto"/>
      <w:jc w:val="center"/>
    </w:pPr>
    <w:rPr>
      <w:rFonts w:ascii="Times New Roman Bold" w:eastAsia="Calibri" w:hAnsi="Times New Roman Bold" w:cs="B Lotus"/>
      <w:b/>
      <w:bCs/>
      <w:sz w:val="20"/>
    </w:rPr>
  </w:style>
  <w:style w:type="character" w:customStyle="1" w:styleId="Char1">
    <w:name w:val="متن جدول Char"/>
    <w:link w:val="a1"/>
    <w:rsid w:val="00E36209"/>
    <w:rPr>
      <w:rFonts w:ascii="Times New Roman" w:eastAsia="Calibri" w:hAnsi="Times New Roman" w:cs="B Lotus"/>
      <w:sz w:val="20"/>
    </w:rPr>
  </w:style>
  <w:style w:type="character" w:customStyle="1" w:styleId="Char2">
    <w:name w:val="عنوان ج Char"/>
    <w:link w:val="a2"/>
    <w:rsid w:val="00E36209"/>
    <w:rPr>
      <w:rFonts w:ascii="Times New Roman Bold" w:eastAsia="Calibri" w:hAnsi="Times New Roman Bold" w:cs="B Lotus"/>
      <w:b/>
      <w:bCs/>
      <w:sz w:val="20"/>
    </w:rPr>
  </w:style>
  <w:style w:type="paragraph" w:customStyle="1" w:styleId="a3">
    <w:name w:val="تیتر"/>
    <w:basedOn w:val="Normal"/>
    <w:link w:val="Char3"/>
    <w:qFormat/>
    <w:rsid w:val="00F35769"/>
    <w:pPr>
      <w:spacing w:before="240" w:after="0" w:line="216" w:lineRule="auto"/>
      <w:jc w:val="both"/>
    </w:pPr>
    <w:rPr>
      <w:rFonts w:ascii="Times New Roman Bold" w:eastAsia="Calibri" w:hAnsi="Times New Roman Bold" w:cs="B Lotus"/>
      <w:b/>
      <w:bCs/>
      <w:sz w:val="26"/>
      <w:szCs w:val="28"/>
    </w:rPr>
  </w:style>
  <w:style w:type="paragraph" w:customStyle="1" w:styleId="a4">
    <w:name w:val="منابع"/>
    <w:basedOn w:val="Normal"/>
    <w:link w:val="Char4"/>
    <w:qFormat/>
    <w:rsid w:val="00302CD7"/>
    <w:pPr>
      <w:spacing w:after="0" w:line="216" w:lineRule="auto"/>
      <w:ind w:left="567" w:hanging="567"/>
      <w:jc w:val="both"/>
    </w:pPr>
    <w:rPr>
      <w:rFonts w:ascii="Times New Roman" w:eastAsia="Calibri" w:hAnsi="Times New Roman" w:cs="B Lotus"/>
      <w:szCs w:val="24"/>
    </w:rPr>
  </w:style>
  <w:style w:type="character" w:customStyle="1" w:styleId="Char3">
    <w:name w:val="تیتر Char"/>
    <w:link w:val="a3"/>
    <w:rsid w:val="00F35769"/>
    <w:rPr>
      <w:rFonts w:ascii="Times New Roman Bold" w:eastAsia="Calibri" w:hAnsi="Times New Roman Bold" w:cs="B Lotus"/>
      <w:b/>
      <w:bCs/>
      <w:sz w:val="26"/>
      <w:szCs w:val="28"/>
    </w:rPr>
  </w:style>
  <w:style w:type="character" w:customStyle="1" w:styleId="Char4">
    <w:name w:val="منابع Char"/>
    <w:link w:val="a4"/>
    <w:rsid w:val="00302CD7"/>
    <w:rPr>
      <w:rFonts w:ascii="Times New Roman" w:eastAsia="Calibri" w:hAnsi="Times New Roman" w:cs="B Lotus"/>
      <w:szCs w:val="24"/>
    </w:rPr>
  </w:style>
  <w:style w:type="paragraph" w:customStyle="1" w:styleId="a5">
    <w:name w:val="منابع ل"/>
    <w:basedOn w:val="a4"/>
    <w:link w:val="Char5"/>
    <w:qFormat/>
    <w:rsid w:val="00302CD7"/>
    <w:pPr>
      <w:bidi w:val="0"/>
    </w:pPr>
    <w:rPr>
      <w:rFonts w:cs="Times New Roman"/>
      <w:sz w:val="20"/>
      <w:szCs w:val="20"/>
    </w:rPr>
  </w:style>
  <w:style w:type="character" w:customStyle="1" w:styleId="Char5">
    <w:name w:val="منابع ل Char"/>
    <w:link w:val="a5"/>
    <w:rsid w:val="00302CD7"/>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0E7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753"/>
    <w:rPr>
      <w:rFonts w:ascii="Segoe UI" w:hAnsi="Segoe UI" w:cs="Segoe UI"/>
      <w:sz w:val="18"/>
      <w:szCs w:val="18"/>
    </w:rPr>
  </w:style>
  <w:style w:type="paragraph" w:customStyle="1" w:styleId="1">
    <w:name w:val="پارا 1"/>
    <w:basedOn w:val="a"/>
    <w:link w:val="1Char"/>
    <w:qFormat/>
    <w:rsid w:val="0045045E"/>
    <w:pPr>
      <w:ind w:firstLine="0"/>
    </w:pPr>
  </w:style>
  <w:style w:type="character" w:customStyle="1" w:styleId="1Char">
    <w:name w:val="پارا 1 Char"/>
    <w:basedOn w:val="Char"/>
    <w:link w:val="1"/>
    <w:rsid w:val="0045045E"/>
    <w:rPr>
      <w:rFonts w:ascii="Times New Roman" w:eastAsia="Calibri" w:hAnsi="Times New Roman" w:cs="B Zar"/>
      <w:sz w:val="24"/>
      <w:szCs w:val="26"/>
      <w:lang w:bidi="ar-SA"/>
    </w:rPr>
  </w:style>
  <w:style w:type="paragraph" w:customStyle="1" w:styleId="a6">
    <w:name w:val="چکیده"/>
    <w:basedOn w:val="ListParagraph"/>
    <w:link w:val="Char6"/>
    <w:qFormat/>
    <w:rsid w:val="00F35769"/>
    <w:pPr>
      <w:spacing w:after="240" w:line="216" w:lineRule="auto"/>
      <w:ind w:left="0"/>
      <w:jc w:val="both"/>
    </w:pPr>
    <w:rPr>
      <w:rFonts w:cs="B Zar"/>
      <w:b w:val="0"/>
      <w:bCs w:val="0"/>
      <w:sz w:val="22"/>
      <w:szCs w:val="22"/>
    </w:rPr>
  </w:style>
  <w:style w:type="paragraph" w:customStyle="1" w:styleId="a7">
    <w:name w:val="نویسنده"/>
    <w:basedOn w:val="Heading2"/>
    <w:link w:val="Char7"/>
    <w:qFormat/>
    <w:rsid w:val="00F35769"/>
    <w:pPr>
      <w:spacing w:line="216" w:lineRule="auto"/>
      <w:jc w:val="center"/>
    </w:pPr>
    <w:rPr>
      <w:rFonts w:cs="B Compset"/>
      <w:b/>
      <w:bCs/>
      <w:color w:val="auto"/>
      <w:sz w:val="24"/>
      <w:szCs w:val="24"/>
    </w:rPr>
  </w:style>
  <w:style w:type="character" w:customStyle="1" w:styleId="Char6">
    <w:name w:val="چکیده Char"/>
    <w:basedOn w:val="ListParagraphChar"/>
    <w:link w:val="a6"/>
    <w:rsid w:val="00F35769"/>
    <w:rPr>
      <w:rFonts w:cs="B Zar"/>
      <w:b w:val="0"/>
      <w:bCs w:val="0"/>
      <w:sz w:val="28"/>
      <w:szCs w:val="28"/>
    </w:rPr>
  </w:style>
  <w:style w:type="paragraph" w:customStyle="1" w:styleId="a8">
    <w:name w:val="عنوان"/>
    <w:basedOn w:val="Heading1"/>
    <w:link w:val="Char8"/>
    <w:qFormat/>
    <w:rsid w:val="00F35769"/>
    <w:pPr>
      <w:spacing w:after="240" w:line="216" w:lineRule="auto"/>
      <w:jc w:val="center"/>
    </w:pPr>
    <w:rPr>
      <w:rFonts w:ascii="Times" w:hAnsi="Times" w:cs="B Zar"/>
      <w:b/>
      <w:bCs/>
      <w:color w:val="auto"/>
      <w:sz w:val="28"/>
      <w:szCs w:val="30"/>
    </w:rPr>
  </w:style>
  <w:style w:type="character" w:customStyle="1" w:styleId="Char7">
    <w:name w:val="نویسنده Char"/>
    <w:basedOn w:val="Heading2Char"/>
    <w:link w:val="a7"/>
    <w:rsid w:val="00F35769"/>
    <w:rPr>
      <w:rFonts w:asciiTheme="majorHAnsi" w:eastAsiaTheme="majorEastAsia" w:hAnsiTheme="majorHAnsi" w:cs="B Compset"/>
      <w:b/>
      <w:bCs/>
      <w:color w:val="2E74B5" w:themeColor="accent1" w:themeShade="BF"/>
      <w:sz w:val="24"/>
      <w:szCs w:val="24"/>
    </w:rPr>
  </w:style>
  <w:style w:type="character" w:customStyle="1" w:styleId="Char8">
    <w:name w:val="عنوان Char"/>
    <w:basedOn w:val="Heading1Char"/>
    <w:link w:val="a8"/>
    <w:rsid w:val="00F35769"/>
    <w:rPr>
      <w:rFonts w:ascii="Times" w:eastAsiaTheme="majorEastAsia" w:hAnsi="Times" w:cs="B Zar"/>
      <w:b/>
      <w:bCs/>
      <w:color w:val="2E74B5" w:themeColor="accent1" w:themeShade="BF"/>
      <w:sz w:val="28"/>
      <w:szCs w:val="30"/>
    </w:rPr>
  </w:style>
  <w:style w:type="paragraph" w:customStyle="1" w:styleId="a9">
    <w:name w:val="مشخصات نویسنده"/>
    <w:basedOn w:val="Normal"/>
    <w:link w:val="Char9"/>
    <w:qFormat/>
    <w:rsid w:val="0045045E"/>
    <w:pPr>
      <w:spacing w:after="0"/>
      <w:jc w:val="center"/>
    </w:pPr>
    <w:rPr>
      <w:rFonts w:cs="B Compset"/>
      <w:sz w:val="20"/>
      <w:szCs w:val="20"/>
    </w:rPr>
  </w:style>
  <w:style w:type="character" w:customStyle="1" w:styleId="Char9">
    <w:name w:val="مشخصات نویسنده Char"/>
    <w:basedOn w:val="DefaultParagraphFont"/>
    <w:link w:val="a9"/>
    <w:rsid w:val="0045045E"/>
    <w:rPr>
      <w:rFonts w:cs="B Compset"/>
      <w:sz w:val="20"/>
      <w:szCs w:val="20"/>
    </w:rPr>
  </w:style>
  <w:style w:type="character" w:customStyle="1" w:styleId="Heading5Char">
    <w:name w:val="Heading 5 Char"/>
    <w:basedOn w:val="DefaultParagraphFont"/>
    <w:link w:val="Heading5"/>
    <w:uiPriority w:val="9"/>
    <w:semiHidden/>
    <w:rsid w:val="005F4302"/>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105A8A"/>
    <w:pPr>
      <w:spacing w:after="0" w:line="240" w:lineRule="auto"/>
    </w:pPr>
    <w:rPr>
      <w:rFonts w:ascii="Calibri" w:eastAsia="Times New Roman"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437">
      <w:bodyDiv w:val="1"/>
      <w:marLeft w:val="0"/>
      <w:marRight w:val="0"/>
      <w:marTop w:val="0"/>
      <w:marBottom w:val="0"/>
      <w:divBdr>
        <w:top w:val="none" w:sz="0" w:space="0" w:color="auto"/>
        <w:left w:val="none" w:sz="0" w:space="0" w:color="auto"/>
        <w:bottom w:val="none" w:sz="0" w:space="0" w:color="auto"/>
        <w:right w:val="none" w:sz="0" w:space="0" w:color="auto"/>
      </w:divBdr>
      <w:divsChild>
        <w:div w:id="317616845">
          <w:marLeft w:val="0"/>
          <w:marRight w:val="0"/>
          <w:marTop w:val="0"/>
          <w:marBottom w:val="0"/>
          <w:divBdr>
            <w:top w:val="none" w:sz="0" w:space="0" w:color="auto"/>
            <w:left w:val="none" w:sz="0" w:space="0" w:color="auto"/>
            <w:bottom w:val="none" w:sz="0" w:space="0" w:color="auto"/>
            <w:right w:val="none" w:sz="0" w:space="0" w:color="auto"/>
          </w:divBdr>
          <w:divsChild>
            <w:div w:id="1375815365">
              <w:marLeft w:val="0"/>
              <w:marRight w:val="0"/>
              <w:marTop w:val="0"/>
              <w:marBottom w:val="0"/>
              <w:divBdr>
                <w:top w:val="none" w:sz="0" w:space="0" w:color="auto"/>
                <w:left w:val="none" w:sz="0" w:space="0" w:color="auto"/>
                <w:bottom w:val="none" w:sz="0" w:space="0" w:color="auto"/>
                <w:right w:val="none" w:sz="0" w:space="0" w:color="auto"/>
              </w:divBdr>
              <w:divsChild>
                <w:div w:id="247739961">
                  <w:marLeft w:val="0"/>
                  <w:marRight w:val="0"/>
                  <w:marTop w:val="450"/>
                  <w:marBottom w:val="450"/>
                  <w:divBdr>
                    <w:top w:val="none" w:sz="0" w:space="0" w:color="auto"/>
                    <w:left w:val="none" w:sz="0" w:space="0" w:color="auto"/>
                    <w:bottom w:val="none" w:sz="0" w:space="0" w:color="auto"/>
                    <w:right w:val="none" w:sz="0" w:space="0" w:color="auto"/>
                  </w:divBdr>
                  <w:divsChild>
                    <w:div w:id="1015155883">
                      <w:marLeft w:val="0"/>
                      <w:marRight w:val="0"/>
                      <w:marTop w:val="0"/>
                      <w:marBottom w:val="0"/>
                      <w:divBdr>
                        <w:top w:val="single" w:sz="24" w:space="0" w:color="333333"/>
                        <w:left w:val="none" w:sz="0" w:space="0" w:color="auto"/>
                        <w:bottom w:val="none" w:sz="0" w:space="0" w:color="auto"/>
                        <w:right w:val="none" w:sz="0" w:space="0" w:color="auto"/>
                      </w:divBdr>
                      <w:divsChild>
                        <w:div w:id="3563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069960">
      <w:bodyDiv w:val="1"/>
      <w:marLeft w:val="0"/>
      <w:marRight w:val="0"/>
      <w:marTop w:val="0"/>
      <w:marBottom w:val="0"/>
      <w:divBdr>
        <w:top w:val="none" w:sz="0" w:space="0" w:color="auto"/>
        <w:left w:val="none" w:sz="0" w:space="0" w:color="auto"/>
        <w:bottom w:val="none" w:sz="0" w:space="0" w:color="auto"/>
        <w:right w:val="none" w:sz="0" w:space="0" w:color="auto"/>
      </w:divBdr>
    </w:div>
    <w:div w:id="317459564">
      <w:bodyDiv w:val="1"/>
      <w:marLeft w:val="0"/>
      <w:marRight w:val="0"/>
      <w:marTop w:val="0"/>
      <w:marBottom w:val="0"/>
      <w:divBdr>
        <w:top w:val="none" w:sz="0" w:space="0" w:color="auto"/>
        <w:left w:val="none" w:sz="0" w:space="0" w:color="auto"/>
        <w:bottom w:val="none" w:sz="0" w:space="0" w:color="auto"/>
        <w:right w:val="none" w:sz="0" w:space="0" w:color="auto"/>
      </w:divBdr>
    </w:div>
    <w:div w:id="582880898">
      <w:bodyDiv w:val="1"/>
      <w:marLeft w:val="0"/>
      <w:marRight w:val="0"/>
      <w:marTop w:val="0"/>
      <w:marBottom w:val="0"/>
      <w:divBdr>
        <w:top w:val="none" w:sz="0" w:space="0" w:color="auto"/>
        <w:left w:val="none" w:sz="0" w:space="0" w:color="auto"/>
        <w:bottom w:val="none" w:sz="0" w:space="0" w:color="auto"/>
        <w:right w:val="none" w:sz="0" w:space="0" w:color="auto"/>
      </w:divBdr>
    </w:div>
    <w:div w:id="1757945469">
      <w:bodyDiv w:val="1"/>
      <w:marLeft w:val="0"/>
      <w:marRight w:val="0"/>
      <w:marTop w:val="0"/>
      <w:marBottom w:val="0"/>
      <w:divBdr>
        <w:top w:val="none" w:sz="0" w:space="0" w:color="auto"/>
        <w:left w:val="none" w:sz="0" w:space="0" w:color="auto"/>
        <w:bottom w:val="none" w:sz="0" w:space="0" w:color="auto"/>
        <w:right w:val="none" w:sz="0" w:space="0" w:color="auto"/>
      </w:divBdr>
    </w:div>
    <w:div w:id="1770269969">
      <w:bodyDiv w:val="1"/>
      <w:marLeft w:val="0"/>
      <w:marRight w:val="0"/>
      <w:marTop w:val="0"/>
      <w:marBottom w:val="0"/>
      <w:divBdr>
        <w:top w:val="none" w:sz="0" w:space="0" w:color="auto"/>
        <w:left w:val="none" w:sz="0" w:space="0" w:color="auto"/>
        <w:bottom w:val="none" w:sz="0" w:space="0" w:color="auto"/>
        <w:right w:val="none" w:sz="0" w:space="0" w:color="auto"/>
      </w:divBdr>
    </w:div>
    <w:div w:id="1968663128">
      <w:bodyDiv w:val="1"/>
      <w:marLeft w:val="0"/>
      <w:marRight w:val="0"/>
      <w:marTop w:val="0"/>
      <w:marBottom w:val="0"/>
      <w:divBdr>
        <w:top w:val="none" w:sz="0" w:space="0" w:color="auto"/>
        <w:left w:val="none" w:sz="0" w:space="0" w:color="auto"/>
        <w:bottom w:val="none" w:sz="0" w:space="0" w:color="auto"/>
        <w:right w:val="none" w:sz="0" w:space="0" w:color="auto"/>
      </w:divBdr>
    </w:div>
    <w:div w:id="2112240433">
      <w:bodyDiv w:val="1"/>
      <w:marLeft w:val="0"/>
      <w:marRight w:val="0"/>
      <w:marTop w:val="0"/>
      <w:marBottom w:val="0"/>
      <w:divBdr>
        <w:top w:val="none" w:sz="0" w:space="0" w:color="auto"/>
        <w:left w:val="none" w:sz="0" w:space="0" w:color="auto"/>
        <w:bottom w:val="none" w:sz="0" w:space="0" w:color="auto"/>
        <w:right w:val="none" w:sz="0" w:space="0" w:color="auto"/>
      </w:divBdr>
    </w:div>
    <w:div w:id="214134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ttps://orcid.org/0000-0003-0961-6015"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orcid.org/0009-0003-5442-6736"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ttps://orcid.org/0000-0001-7523-8513" TargetMode="External"/><Relationship Id="rId22" Type="http://schemas.openxmlformats.org/officeDocument/2006/relationships/image" Target="media/image12.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06363-256B-4837-ADAC-2392FC08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36</Pages>
  <Words>9394</Words>
  <Characters>53551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jabari</dc:creator>
  <cp:keywords/>
  <dc:description/>
  <cp:lastModifiedBy>AMIR MAHDI</cp:lastModifiedBy>
  <cp:revision>212</cp:revision>
  <cp:lastPrinted>2025-12-22T20:02:00Z</cp:lastPrinted>
  <dcterms:created xsi:type="dcterms:W3CDTF">2025-12-07T21:40:00Z</dcterms:created>
  <dcterms:modified xsi:type="dcterms:W3CDTF">2025-12-30T09:44:00Z</dcterms:modified>
</cp:coreProperties>
</file>